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القوم يسافرون يؤمِّرون أحدهم-كتاب الجهاد-سنن أبي داود — رقم الحديث: 2609 — الرقم الفرعي: 99 — الرقم الأصلي: 2609</w:t>
        <w:br/>
      </w:r>
      <w:r>
        <w:rPr>
          <w:rtl w:val="1"/>
        </w:rPr>
        <w:t xml:space="preserve"> حدثنا عليّ بن بحر ثنا حاتم بن إسماعيل ثنا محمد بن عجلان عن نافع عن أبي سلمة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كانَ ثلاثةٌ في سَفَرٍ فليُؤمِّروا أحدَهم»،  </w:t>
      </w:r>
      <w:r>
        <w:rPr>
          <w:color w:val="000000"/>
          <w:rtl w:val="1"/>
        </w:rPr>
        <w:t xml:space="preserve">قال نافعٌ: فقُلنا لأبي سلمةَ: فأَنت أَميرُنا. </w:t>
      </w:r>
    </w:p>
    <w:p>
      <w:pPr>
        <w:bidi w:val="1"/>
        <w:jc w:val="start"/>
      </w:pPr>
      <w:r>
        <w:rPr>
          <w:rtl w:val="1"/>
        </w:rPr>
        <w:t>درجة الحديث: رجال إسناده ثقات / رجال إسناده ثقات</w:t>
      </w:r>
    </w:p>
    <w:p>
      <w:pPr>
        <w:bidi w:val="1"/>
        <w:jc w:val="start"/>
      </w:pPr>
      <w:r>
        <w:rPr>
          <w:rtl w:val="1"/>
        </w:rPr>
        <w:t>الشرح: الدلالة: قيمة مسؤولية إقامة السلطة - قيم المسؤولية</w:t>
      </w:r>
    </w:p>
    <w:p>
      <w:pPr>
        <w:bidi w:val="1"/>
        <w:jc w:val="start"/>
      </w:pPr>
      <w:r>
        <w:rPr>
          <w:rtl w:val="1"/>
        </w:rPr>
        <w:t>الشرح: الدلالة: معنى القيادة وأهميتها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