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2718 — الرقم الفرعي: 99 — الرقم الأصلي: 1730 — ج: 2 — ص: 532</w:t>
        <w:br/>
      </w:r>
      <w:r>
        <w:rPr>
          <w:rtl w:val="1"/>
        </w:rPr>
        <w:t xml:space="preserve"> حدثني عن مالك عن زيد بن أسلم</w:t>
        <w:br/>
      </w:r>
      <w:r>
        <w:rPr>
          <w:color w:val="000000"/>
          <w:rtl w:val="1"/>
        </w:rPr>
        <w:t xml:space="preserve">أنَّ رجلًا في زمانِ رسولِ الله ﷺ أَصابَه جُرح، فاحتَقَنَ الجُرحُ الدَّمَ،  </w:t>
      </w:r>
      <w:r>
        <w:rPr>
          <w:color w:val="000000"/>
          <w:rtl w:val="1"/>
        </w:rPr>
        <w:t xml:space="preserve">وأنَّ الرَّجلَ دعا رجُلَين مِن بني أَنمارٍ فنَظَرا إليه،  </w:t>
      </w:r>
      <w:r>
        <w:rPr>
          <w:color w:val="FF0000"/>
          <w:rtl w:val="1"/>
        </w:rPr>
        <w:t xml:space="preserve">فزَعما أنَّ رسولَ الله ﷺ قال لهما: «أَيُّكما أَطَبُّ؟»  </w:t>
      </w:r>
      <w:r>
        <w:rPr>
          <w:color w:val="000000"/>
          <w:rtl w:val="1"/>
        </w:rPr>
        <w:t xml:space="preserve">فقالا: أوَ في الطِّبِّ خيرٌ يا رسولَ الله؟  </w:t>
      </w:r>
      <w:r>
        <w:rPr>
          <w:color w:val="000000"/>
          <w:rtl w:val="1"/>
        </w:rPr>
        <w:t xml:space="preserve">فزَعمَ زيدٌ أنَّ رسولَ الله ﷺ قال:  </w:t>
      </w:r>
      <w:r>
        <w:rPr>
          <w:color w:val="000000"/>
          <w:rtl w:val="1"/>
        </w:rPr>
        <w:t xml:space="preserve">«أَنزلَ الدَّواءَ الذي أَنزلَ الأَدواء».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اختيار الاختصاصي المناسب - التثقيف الصحي</w:t>
      </w:r>
    </w:p>
    <w:p>
      <w:pPr>
        <w:bidi w:val="1"/>
        <w:jc w:val="start"/>
      </w:pPr>
      <w:r>
        <w:rPr>
          <w:rtl w:val="1"/>
        </w:rPr>
        <w:t>الشرح: الدلالة: الكفاءة الطبية - السلوك المهني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