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الحسن والحسين-كتاب فضائل الصحابة-صحيح مسلم — رقم الحديث: 2423 — الرقم الفرعي: 99 — الرقم الأصلي: 2423</w:t>
        <w:br/>
      </w:r>
      <w:r>
        <w:rPr>
          <w:rtl w:val="1"/>
        </w:rPr>
        <w:t xml:space="preserve"> حدثني عبد الله بن الروميّ اليماميّ و عباس بن عبد العظيم العَنْبَرِيّ قالا:حدثنا النضر بن محمد حدثنا عِكرمة ملاحظة وهو ابن عمّار حدثنا إياس عن 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قُدْتُ بِنبيِّ الله ﷺ والحَسنِ والحُسينِ بَغْلَتَه الشَّهباءَ،  </w:t>
      </w:r>
      <w:r>
        <w:rPr>
          <w:color w:val="000000"/>
          <w:rtl w:val="1"/>
        </w:rPr>
        <w:t xml:space="preserve">حتَّى أَدخلتُهم حُجْرةَ النّبيِّ ﷺ، هذا قُدّامَه، وهذا خَلْفَه.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بغلته الشهباء - في ركائبه ﷺ 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