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من فم السقاء-كتاب الأشربة-صحيح البخاري — رقم الحديث: 5628 — الرقم الفرعي: 99 — الرقم الأصلي: 5628</w:t>
        <w:br/>
      </w:r>
      <w:r>
        <w:rPr>
          <w:rtl w:val="1"/>
        </w:rPr>
        <w:t xml:space="preserve"> حدثنا مسدّد حدثنا اسماعيل أخبرنا أيوب عن عكرمة عن أبي هريرة رضي الله عنه</w:t>
        <w:br/>
      </w:r>
      <w:r>
        <w:rPr>
          <w:color w:val="FF0000"/>
          <w:rtl w:val="1"/>
        </w:rPr>
        <w:t xml:space="preserve">نَهَى النبيُّ ﷺ أنْ يُشرَبَ من فِي السِّقاءِ. 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عدم الشرب من فم السقاء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