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ينهى عنه أن يُستنجى به-كتاب الطهارة-سنن أبي داود — رقم الحديث: 37 — الرقم الفرعي: 99 — الرقم الأصلي: 37</w:t>
        <w:br/>
      </w:r>
      <w:r>
        <w:rPr>
          <w:rtl w:val="1"/>
        </w:rPr>
        <w:t xml:space="preserve"> حدثنا يزيد بن خالد ثنا مفضل عن عيّاش أنّ شييم بن بَيْتان</w:t>
        <w:br/>
      </w:r>
      <w:r>
        <w:rPr>
          <w:color w:val="000000"/>
          <w:rtl w:val="1"/>
        </w:rPr>
        <w:t xml:space="preserve">أخبرهُ بهذا الحديث أيضاً عن أبي سالم الجَيشانيِّ، عن عبد الله بن عمروٍ، يذكرُ ذلك  </w:t>
      </w:r>
      <w:r>
        <w:rPr>
          <w:color w:val="FF0000"/>
          <w:rtl w:val="1"/>
        </w:rPr>
        <w:t xml:space="preserve">وهو معه مُرابِطٌ بحِصنِ بابِ أليُونَ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الدفاع عن المواقع الاسترتيجية وعن الثغور - أنواع الدفاع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