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صوم شعبان-كتاب الصوم-صحيح البخاري — رقم الحديث: 1969 — الرقم الفرعي: 99 — الرقم الأصلي: 1969</w:t>
        <w:br/>
      </w:r>
      <w:r>
        <w:rPr>
          <w:rtl w:val="1"/>
        </w:rPr>
        <w:t xml:space="preserve"> حدثنا عبد الله بن يوسف أخبرنا مالك عن أبي النضر عن أبي سلمة عن عائشة رضي الله عنها</w:t>
        <w:br/>
      </w:r>
      <w:r>
        <w:rPr>
          <w:color w:val="FF0000"/>
          <w:rtl w:val="1"/>
        </w:rPr>
        <w:t xml:space="preserve">قالت: كان رسولُ الله ﷺ يصومُ حتَّى نقولَ: لا يُفطِرُ، ويُفْطِرُ حتَّى نقولَ: لا يصومُ،  </w:t>
      </w:r>
      <w:r>
        <w:rPr>
          <w:color w:val="FF0000"/>
          <w:rtl w:val="1"/>
        </w:rPr>
        <w:t xml:space="preserve">فما رأيتُ رسولَ الله ﷺ استَكْمَلَ صِيامَ شَهْرٍ إلّا رمضانَ، وما رأيتُه أكثرَ صِياماً منه في شَعْبانَ. 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الصيام في شعبان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فرض صيام رمضان - مشروعية الصيام</w:t>
      </w:r>
    </w:p>
    <w:p>
      <w:pPr>
        <w:bidi w:val="1"/>
        <w:jc w:val="start"/>
      </w:pPr>
      <w:r>
        <w:rPr>
          <w:rtl w:val="1"/>
        </w:rPr>
        <w:t xml:space="preserve">الشرح: الدلالة: كثرة تطوعه ﷺ في الصيام - صيامُ النبيِّ ﷺ في غير شهر رمضان </w:t>
      </w:r>
    </w:p>
    <w:p>
      <w:pPr>
        <w:bidi w:val="1"/>
        <w:jc w:val="start"/>
      </w:pPr>
      <w:r>
        <w:rPr>
          <w:rtl w:val="1"/>
        </w:rPr>
        <w:t xml:space="preserve">الشرح: الدلالة: صيامه ﷺ في شعبان - صيامُ النبيِّ ﷺ في غير 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