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سواء ذات البين هي الحالقة-كتاب صفة القيامة-سنن الترمذي — رقم الحديث: 2510 — الرقم الفرعي: 99 — الرقم الأصلي: 2512</w:t>
        <w:br/>
      </w:r>
      <w:r>
        <w:rPr>
          <w:rtl w:val="1"/>
        </w:rPr>
        <w:t xml:space="preserve"> حدثنا سفيان بن وكيع حدثنا عبد الرحمن بن مهديّ عن حرب بن شدّاد عن يحيى بن أبي كثير عن يعيش بن الوليد أنّ مولى الزبير حدثه أن الزبير بن العوّام حدثه أن النبيّ صلى الله عليه وسلم</w:t>
        <w:br/>
      </w:r>
      <w:r>
        <w:rPr>
          <w:color w:val="000000"/>
          <w:rtl w:val="1"/>
        </w:rPr>
        <w:t xml:space="preserve">قال:  </w:t>
      </w:r>
      <w:r>
        <w:rPr>
          <w:color w:val="000000"/>
          <w:rtl w:val="1"/>
        </w:rPr>
        <w:t xml:space="preserve">«دَبَّ إليكُم داءُ الأُمَم قَبلَكُم: الحَسَدُ والبَغضاء، هي الحالِقَة، لا أَقولُ: تَحلِقُ الشَّعَر، ولكنْ تَحلِقُ الدِّين،  </w:t>
      </w:r>
      <w:r>
        <w:rPr>
          <w:color w:val="FF0000"/>
          <w:rtl w:val="1"/>
        </w:rPr>
        <w:t xml:space="preserve">والذي نفْسِي بيَدِه لا تَدخُلوا الجَنَّةَ حتى تُؤمِنُوا، ولا تُؤمِنُوا حتى تَحابُّوا،  </w:t>
      </w:r>
      <w:r>
        <w:rPr>
          <w:color w:val="000000"/>
          <w:rtl w:val="1"/>
        </w:rPr>
        <w:t xml:space="preserve">أفلا أُنبِّئُكم بما يُثبِّتُ ذلكَ لكم؟ أَفشُوا السّلامَ بينَكُم». </w:t>
      </w:r>
    </w:p>
    <w:p>
      <w:pPr>
        <w:bidi w:val="1"/>
        <w:jc w:val="start"/>
      </w:pPr>
      <w:r>
        <w:rPr>
          <w:rtl w:val="1"/>
        </w:rPr>
        <w:t xml:space="preserve">درجة الحديث: إسناده ضعيف </w:t>
      </w:r>
    </w:p>
    <w:p>
      <w:pPr>
        <w:bidi w:val="1"/>
        <w:jc w:val="start"/>
      </w:pPr>
      <w:r>
        <w:rPr>
          <w:rtl w:val="1"/>
        </w:rPr>
        <w:t>الشرح: الدلالة: الإيمان شرط دخول الجنة - فضل الإيمان وأهميته</w:t>
      </w:r>
    </w:p>
    <w:p>
      <w:pPr>
        <w:bidi w:val="1"/>
        <w:jc w:val="start"/>
      </w:pPr>
      <w:r>
        <w:rPr>
          <w:rtl w:val="1"/>
        </w:rPr>
        <w:t>الشرح: الدلالة: قيمة جزاء المتحابيِّنَ في الله عزَّ وجلّ - مظاهر قيم الأخوَّة والمحبّة</w:t>
      </w:r>
    </w:p>
    <w:p>
      <w:pPr>
        <w:bidi w:val="1"/>
        <w:jc w:val="start"/>
      </w:pPr>
      <w:r>
        <w:rPr>
          <w:rtl w:val="1"/>
        </w:rPr>
        <w:t>الشرح: الدلالة: التصور الإسلامي للإنسان - التصور الإسلامي</w:t>
      </w:r>
    </w:p>
    <w:p>
      <w:pPr>
        <w:bidi w:val="1"/>
        <w:jc w:val="start"/>
      </w:pPr>
      <w:r>
        <w:rPr>
          <w:rtl w:val="1"/>
        </w:rPr>
        <w:t>الشرح: الدلالة: فضل المحبة في الله والأخوة والصداقة - فضل التكافل الاجتماعي</w:t>
      </w:r>
    </w:p>
    <w:p>
      <w:pPr>
        <w:bidi w:val="1"/>
        <w:jc w:val="start"/>
      </w:pPr>
      <w:r>
        <w:rPr>
          <w:rtl w:val="1"/>
        </w:rPr>
        <w:t>الشرح: الدلالة: الأخوة والمحبة والألفة - القيم والأخلاق المحمودة</w:t>
      </w:r>
    </w:p>
    <w:p>
      <w:pPr>
        <w:bidi w:val="1"/>
        <w:jc w:val="start"/>
      </w:pPr>
      <w:r>
        <w:rPr>
          <w:rtl w:val="1"/>
        </w:rPr>
        <w:t>الشرح: الدلالة: إفشاء السلام - القيم والأخلاق المحمودة</w:t>
      </w:r>
    </w:p>
    <w:p>
      <w:pPr>
        <w:bidi w:val="1"/>
        <w:jc w:val="start"/>
      </w:pPr>
      <w:r>
        <w:rPr>
          <w:rtl w:val="1"/>
        </w:rPr>
        <w:t>الشرح: الدلالة: الحسد - القيم والأخلاق المذمومة</w:t>
      </w:r>
    </w:p>
    <w:p>
      <w:pPr>
        <w:bidi w:val="1"/>
        <w:jc w:val="start"/>
      </w:pPr>
      <w:r>
        <w:rPr>
          <w:rtl w:val="1"/>
        </w:rPr>
        <w:t>الشرح: الدلالة: البغض والكره والشحناء - القيم والأخلاق المذمومة</w:t>
      </w:r>
    </w:p>
    <w:p>
      <w:pPr>
        <w:bidi w:val="1"/>
        <w:jc w:val="start"/>
      </w:pPr>
      <w:r>
        <w:rPr>
          <w:rtl w:val="1"/>
        </w:rPr>
        <w:t>الشرح: الدلالة: الجفاء والغلظة والشدة والتجبر - القيم والأخلاق المذمومة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