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24222 — الرقم الفرعي: 99 — الرقم الأصلي: 24222 — ج: 6 — ص: 49</w:t>
        <w:br/>
      </w:r>
      <w:r>
        <w:rPr>
          <w:rtl w:val="1"/>
        </w:rPr>
        <w:t xml:space="preserve"> حدثنا عبد الله حدثني أبي ثنا يحيى عن محمد بن عمرو قال:حدثني أبو سلمة قال:قالت عائشة قال: قال رسول الله صلى الله عليه وسلم</w:t>
        <w:br/>
      </w:r>
      <w:r>
        <w:rPr>
          <w:color w:val="000000"/>
          <w:rtl w:val="1"/>
        </w:rPr>
        <w:t xml:space="preserve">قال: قالت عائشة:  </w:t>
      </w:r>
      <w:r>
        <w:rPr>
          <w:color w:val="FF0000"/>
          <w:rtl w:val="1"/>
        </w:rPr>
        <w:t xml:space="preserve">قالَ رسولُ الله ﷺ في مَرَضِه الذي ماتَ فيه: «يا عائشةُ، ما فعَلَت الذَّهب؟»  </w:t>
      </w:r>
      <w:r>
        <w:rPr>
          <w:color w:val="FF0000"/>
          <w:rtl w:val="1"/>
        </w:rPr>
        <w:t xml:space="preserve">فجاءت ما بينَ الخَمسةِ إلى السَّبعةِ أو الثّمانية أو تسعة،  </w:t>
      </w:r>
      <w:r>
        <w:rPr>
          <w:color w:val="FF0000"/>
          <w:rtl w:val="1"/>
        </w:rPr>
        <w:t xml:space="preserve">فجَعلَ يُقلِّبها بيَدِه، ويقول: «ما ظَنُّ محمّدٍ باللهِ عزَّ وجلَّ لو لَقِيَه وهذه عندَه! أَنفِقِيها».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إنفاقه ﷺ حتى آخر درهم معه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ادخار المال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