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السهو في الصلاة،والسجود له-كتاب المساجد ومواضع الصلاة-صحيح مسلم — رقم الحديث: 571 — الرقم الفرعي: 1 — الرقم الأصلي: 571</w:t>
        <w:br/>
      </w:r>
      <w:r>
        <w:rPr>
          <w:rtl w:val="1"/>
        </w:rPr>
        <w:t xml:space="preserve"> وحدثني محمد بن أحمد بن أبي خلف حدثنا موسى بن داود حدثنا سليمان بن بلال عن زيد بن أسلم عن عطاء بن يسار عن أبي سعيد الخدريّ قال:قال رسول الله صلى الله عليه وسلم</w:t>
        <w:br/>
      </w:r>
      <w:r>
        <w:rPr>
          <w:color w:val="000000"/>
          <w:rtl w:val="1"/>
        </w:rPr>
        <w:t xml:space="preserve">«إذا شكَّ أَحدُكُم في صَلاتِه، فلَم يَدرِ كَم صَلَّى ثلاثًا أَم أَربعًا،  </w:t>
      </w:r>
      <w:r>
        <w:rPr>
          <w:color w:val="FF0000"/>
          <w:rtl w:val="1"/>
        </w:rPr>
        <w:t xml:space="preserve">فلْيَطْرحِ الشَّكَّ وليَبنِ على ما استَيقَن، ثمَّ يَسجُد سَجدَتَين قَبلَ أَن يُسلِّم،  </w:t>
      </w:r>
      <w:r>
        <w:rPr>
          <w:color w:val="000000"/>
          <w:rtl w:val="1"/>
        </w:rPr>
        <w:t xml:space="preserve">فإن كانَ صَلَّى خَمسًا شَفَعنَ له صَلاتَه، وإن كان صَلَّى إتْمامًا لأَربعٍ كانَتَا تَرغِيمًا للشَّيطان».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أقسام الحكم الوضعي</w:t>
      </w:r>
    </w:p>
    <w:p>
      <w:pPr>
        <w:bidi w:val="1"/>
        <w:jc w:val="start"/>
      </w:pPr>
      <w:r>
        <w:rPr>
          <w:rtl w:val="1"/>
        </w:rPr>
        <w:t>الشرح: الدلالة: السهو في الصلاة وأحكامه - السهو في الصلاة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اليسر ودفع الحرج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