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غزوة أُحد-كتاب الجهاد والسّيَر-صحيح مسلم — رقم الحديث: 1791 — الرقم الفرعي: 99 — الرقم الأصلي: 1791</w:t>
        <w:br/>
      </w:r>
      <w:r>
        <w:rPr>
          <w:rtl w:val="1"/>
        </w:rPr>
        <w:t xml:space="preserve"> حدثنا عبد الله بن مَسلمة بن قَعْنَب حدثنا حمّاد بن سلمة عن ثابت عن أنس</w:t>
        <w:br/>
      </w:r>
      <w:r>
        <w:rPr>
          <w:color w:val="FF0000"/>
          <w:rtl w:val="1"/>
        </w:rPr>
        <w:t xml:space="preserve">أنَّ رسولَ الله ﷺ كُسِرت رَبَاعيَتُه يوم أُحُد، وشُجَّ في رأسِه،  </w:t>
      </w:r>
      <w:r>
        <w:rPr>
          <w:color w:val="FF0000"/>
          <w:rtl w:val="1"/>
        </w:rPr>
        <w:t xml:space="preserve">فجعل يَسلُتُ الدمَ عنه  </w:t>
      </w:r>
      <w:r>
        <w:rPr>
          <w:color w:val="FF0000"/>
          <w:rtl w:val="1"/>
        </w:rPr>
        <w:t xml:space="preserve">ويقول: «كيف يُفلحُ قومٌ شَجُّوا نبيَّهم وكَسَروا رَباعيَتُه، وهو يَدعُوهم إلى الله؟»  </w:t>
      </w:r>
      <w:r>
        <w:rPr>
          <w:color w:val="000000"/>
          <w:rtl w:val="1"/>
        </w:rPr>
        <w:t xml:space="preserve">فأنزل الله عز وجلّ: {لَيْسَ لَكَ مِنَ الْأَمْرِ شَيْءٌ} [آل عمران: ١٢٨].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إصابة النبي صلى الله عليه وسلم بجروح متعددة - غزوة أحد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نزول القرآن بالمدينة المنورة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الصبر على مشاق الجهاد في سبيل الله - قيم الصبر والثبات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مشركي العرب - دعوتهم للإسلام 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ما يصيبه في المعركة - جهاد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غزوة أحد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