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الذهب للنساء-كتاب الخاتم-سنن أبي داود — رقم الحديث: 4238 — الرقم الفرعي: 99 — الرقم الأصلي: 4238</w:t>
        <w:br/>
      </w:r>
      <w:r>
        <w:rPr>
          <w:rtl w:val="1"/>
        </w:rPr>
        <w:t xml:space="preserve"> حدثنا موسى بن إسماعيل ثنا أبان بن يزيد العطار ثنا يحيى أنّ محمود بن عمرو الأنصاريّ حدثه أن أسماء بنت يزيد حدثته أن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«أيُّما امرأةٍ تقلَّدَت قِلادةً مِن ذَهبٍ قُلِّدتْ في عنُقِها مِثلَه من النَّار يومَ القِيامة،  </w:t>
      </w:r>
      <w:r>
        <w:rPr>
          <w:color w:val="FF0000"/>
          <w:rtl w:val="1"/>
        </w:rPr>
        <w:t xml:space="preserve">وأيُّما امرأةٍ جَعَلتْ في أُذُنها خُرْصًا مِن ذَهَب جُعِلَ في أُذنها مِثلُها مِن النَّار يومَ القيامة».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التقيد بضوابط الشرع في اللباس والزينة - زينة البدن والثياب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p>
      <w:pPr>
        <w:bidi w:val="1"/>
        <w:jc w:val="start"/>
      </w:pPr>
      <w:r>
        <w:rPr>
          <w:rtl w:val="1"/>
        </w:rPr>
        <w:t>الشرح: الدلالة: التحلي بالفضة - التحلي بغير الذهب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