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10869 — الرقم الفرعي: 99 — الرقم الأصلي: 10869 — ج: 11 — ص: 11</w:t>
        <w:br/>
      </w:r>
      <w:r>
        <w:rPr>
          <w:rtl w:val="1"/>
        </w:rPr>
        <w:t xml:space="preserve"> حدثنا أحمد بن عمرو البزار، حدثنا عمرو بن يحيى بن غُفرة البجليّ، حدثنا حماد بن زيد، عن عمرو بن دينار، عن طاووس، عن ابن عباس، قال: قال رسول الله ﷺ:</w:t>
        <w:br/>
      </w:r>
      <w:r>
        <w:rPr>
          <w:color w:val="FF0000"/>
          <w:rtl w:val="1"/>
        </w:rPr>
        <w:t xml:space="preserve">«كلُّ شرطٍ ليس في كتابِ الله فهو باطِل، وإن كانَ مئةُ شَرط».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الاشتراط وضوابطه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الشروط في النكاح والمهور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الشروط في الوقف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الشروط في الإعتاق والمكاتبة - الشروط في العقود</w:t>
      </w:r>
    </w:p>
    <w:p>
      <w:pPr>
        <w:bidi w:val="1"/>
        <w:jc w:val="start"/>
      </w:pPr>
      <w:r>
        <w:rPr>
          <w:rtl w:val="1"/>
        </w:rPr>
        <w:t>الشرح: الدلالة: بيع وشرط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بيع وشرط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