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15836 — الرقم الفرعي: 99 — الرقم الأصلي: 15836 — ج: 3 — ص: 466</w:t>
        <w:br/>
      </w:r>
      <w:r>
        <w:rPr>
          <w:rtl w:val="1"/>
        </w:rPr>
        <w:t xml:space="preserve"> حدثنا أسود بن عامر، قال: حدثنا شريك، عن وائل، عن جميع بن عمير، عن خاله،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سُئلَ النَبيُّ ﷺ عن أَفضلِ الكَسْب؟ فقال: «بَيعٌ مَبرورٌ، وعمَلُ الرَّجلِ بيَدِه».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