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حجّة الوداع-كتاب المغازي-صحيح البخاري — رقم الحديث: 4402 — الرقم الفرعي: 99 — الرقم الأصلي: 4402</w:t>
        <w:br/>
      </w:r>
      <w:r>
        <w:rPr>
          <w:rtl w:val="1"/>
        </w:rPr>
        <w:t xml:space="preserve"> حدثنا يحيى بن سليمان قال:أخبرني ابن وهب قال:حدثني عمر بن محمد أنّ أباه حدثه عن ابن عمر،رضي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نَتَحدَّثُ بحَجّةِ الوَدَاع والنبيُّ ﷺ بينَ أظْهُرِنا، ولا نَدْري ما حَجّةُ الوَدَاع،  </w:t>
      </w:r>
      <w:r>
        <w:rPr>
          <w:color w:val="FF0000"/>
          <w:rtl w:val="1"/>
        </w:rPr>
        <w:t xml:space="preserve">فحَمِدَ الله وأثْنَى عليه، ثمَّ ذَكَر المَسِيحَ الدَّجّالَ، فأطنَبَ في ذِكْرِه، وقال: «ما بَعَثَ الله من نبيٍّ إلَّا أنذَرَ أُمَّتَه، أنذَرَه نُوحٌ والنبيّونَ من بَعْدِه،  </w:t>
      </w:r>
      <w:r>
        <w:rPr>
          <w:color w:val="FF0000"/>
          <w:rtl w:val="1"/>
        </w:rPr>
        <w:t xml:space="preserve">وإنَّه يَخرُجُ فيكُم، فما خَفِيَ عليكم من شَأْنِه، فليس يَخْفَى عليكم أنَّ رَبَّكُم ليس على ما يَخْفَى عليكم - ثلاثًا - إنَّ رَبَّكُم ليس بأعوَرَ، وإنَّه أعوَرُ عَينِ اليُمنَى، كأنَّ عَينَه عِنَبةٌ طافية». 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