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3961 — الرقم الفرعي: 99 — الرقم الأصلي: 3961</w:t>
        <w:br/>
      </w:r>
      <w:r>
        <w:rPr>
          <w:rtl w:val="1"/>
        </w:rPr>
        <w:t xml:space="preserve"> حدثنا ابن نُمير حدثنا أبو أسامة حدثنا إسماعيل أخبرنا قيس عن عبد الله رضي الله عنه</w:t>
        <w:br/>
      </w:r>
      <w:r>
        <w:rPr>
          <w:color w:val="FF0000"/>
          <w:rtl w:val="1"/>
        </w:rPr>
        <w:t xml:space="preserve">أنَّه أتَى أبا جَهْلٍ وبِه رَمَقٌ يومَ بَدْرٍ، فقال أبو جَهْلٍ: هل أعمَدُ من رجلٍ قَتَلْتُمُوه! 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