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ما يفعل من تعرض لماله-كتاب تحريم الدم-سنن النسائي — رقم الحديث: 4081 — الرقم الفرعي: 99 — الرقم الأصلي: 4081</w:t>
        <w:br/>
      </w:r>
      <w:r>
        <w:rPr>
          <w:rtl w:val="1"/>
        </w:rPr>
        <w:t xml:space="preserve"> أخبرنا هنّاد بن السّريّ في حديثه عن أبي الأحوص عن سِماك عن قابوس عن أبيه ملاحظة قال:جاء رجُلٌ إلى رسول الله صلى الله عليه وسلم سند آخر ح وأخبرني عليّ بن محمد بن عليّ قال:حدثنا خلف بن تميم قال:حدثنا أبو الأحوص قال:حدثنا سِماك بن حرب عن قابوس بن مُخارق عن أبيه قال:وسمعت سفيان الثوريّ</w:t>
        <w:br/>
      </w:r>
      <w:r>
        <w:rPr>
          <w:color w:val="000000"/>
          <w:rtl w:val="1"/>
        </w:rPr>
        <w:t xml:space="preserve">يحدث بهٰذا الحديث، قال:  </w:t>
      </w:r>
      <w:r>
        <w:rPr>
          <w:color w:val="FF0000"/>
          <w:rtl w:val="1"/>
        </w:rPr>
        <w:t xml:space="preserve">جاء رجُلٌ إلى النبيّ ﷺ، فقال: الرّجُلُ يأتيني فيُريد مالي. قال:  </w:t>
      </w:r>
      <w:r>
        <w:rPr>
          <w:color w:val="FF0000"/>
          <w:rtl w:val="1"/>
        </w:rPr>
        <w:t xml:space="preserve">«ذكِّرْه بالله». قال: فإنْ لم يَذّكّر، قال: «فاستعن عليه مَن حَوْلَكَ مِن المسلمين». قال: فإنْ لم يكن حَوْلي أحَدٌ مِن المسلمين. قال: «فاستعِن عليه بالسُّلطان». قال: فإنْ نأى السلطان عنّي. قال:  </w:t>
      </w:r>
      <w:r>
        <w:rPr>
          <w:color w:val="FF0000"/>
          <w:rtl w:val="1"/>
        </w:rPr>
        <w:t xml:space="preserve">«قاتِلْ دون مالِكَ حتى تكونَ مِن شهداءِ الآخِرة، أو تَمنَعَ مالَكَ».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الدفاع عن أموال المسلمين ومصالحهم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أهداف الدفاع [ أنظر أسباب الجهاد وأهدافه ] - الدفاع</w:t>
      </w:r>
    </w:p>
    <w:p>
      <w:pPr>
        <w:bidi w:val="1"/>
        <w:jc w:val="start"/>
      </w:pPr>
      <w:r>
        <w:rPr>
          <w:rtl w:val="1"/>
        </w:rPr>
        <w:t>الشرح: الدلالة: أنواع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الاعتداء على الأموال والأعراض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