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سورة الملك-كتاب ثواب القرآن-سنن الترمذي — رقم الحديث: 2892 — الرقم الفرعي: 1 — الرقم الأصلي: 2894</w:t>
        <w:br/>
      </w:r>
      <w:r>
        <w:rPr>
          <w:rtl w:val="1"/>
        </w:rPr>
        <w:t xml:space="preserve"> حدثنا هُريم بن مِسعر الترمذيّ حدثنا الفضيل بن عياض عن الليث عن أبي الزبير عن جابر</w:t>
        <w:br/>
      </w:r>
      <w:r>
        <w:rPr>
          <w:color w:val="FF0000"/>
          <w:rtl w:val="1"/>
        </w:rPr>
        <w:t xml:space="preserve">أنَّ النبيَّ ﷺ كان لا ينامُ حتى يقرأَ: ألم، تنزيل، وتبارَكَ الذي بِيدِه المُلك.  </w:t>
      </w:r>
      <w:r>
        <w:rPr>
          <w:color w:val="000000"/>
          <w:rtl w:val="1"/>
        </w:rPr>
        <w:t xml:space="preserve">هذا حديثٌ رواه غيرُ واحدٍ عن ليثِ بنِ أَبي سُليم، مثلَ هذا.  </w:t>
      </w:r>
      <w:r>
        <w:rPr>
          <w:color w:val="000000"/>
          <w:rtl w:val="1"/>
        </w:rPr>
        <w:t xml:space="preserve">ورواهُ مغيرةُ بن مُسلم، عن أَبي الزُّبير، عن جابرٍ، عن النبيِّ ﷺ نحوَ هذا.  </w:t>
      </w:r>
      <w:r>
        <w:rPr>
          <w:color w:val="000000"/>
          <w:rtl w:val="1"/>
        </w:rPr>
        <w:t xml:space="preserve">ورَوى زهيرٌ قال: قلتُ لأبي الزُّبير: سمعتَ من جابرٍ يَذكُر هذا الحديث؟ فقالَ أبو الزُّبير: إنما أخبَرَنيه صفوانُ، أو ابن صفوان.  </w:t>
      </w:r>
      <w:r>
        <w:rPr>
          <w:color w:val="000000"/>
          <w:rtl w:val="1"/>
        </w:rPr>
        <w:t xml:space="preserve">وكأَن زهيرًا أَنكر أَن يكون هذا الحديثُ عن أبي الزُّبير، عن جابر.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القرآن قبل النوم - قراءة النبي ﷺ للقرآن ومدارسته له وتعليمه ... 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