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فيمن جاء بعد الغنيمة لا سهم له-كتاب الجهاد-سنن أبي داود — رقم الحديث: 2726 — الرقم الفرعي: 99 — الرقم الأصلي: 2726</w:t>
        <w:br/>
      </w:r>
      <w:r>
        <w:rPr>
          <w:rtl w:val="1"/>
        </w:rPr>
        <w:t xml:space="preserve"> حدثنا محبوب بن موسى أبو صالح أخبرنا أبو إسحاق الفزاري عن كليب بن وائل عن هانىء بن قيس عن حبيب بن أبي مليكة عن ابن عمر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إنّ رسولَ الله ﷺ قامَ - يعني يومَ بدرٍ -  فقال:  </w:t>
      </w:r>
      <w:r>
        <w:rPr>
          <w:color w:val="FF0000"/>
          <w:rtl w:val="1"/>
        </w:rPr>
        <w:t xml:space="preserve">«إنّ عُثمانَ انطَلقَ في حاجةِ اللهِ وحاجةِ رسولهِ، وإني أُبايعُ له»،  </w:t>
      </w:r>
      <w:r>
        <w:rPr>
          <w:color w:val="FF0000"/>
          <w:rtl w:val="1"/>
        </w:rPr>
        <w:t xml:space="preserve">فضربَ له رسولُ الله ﷺ بِسَهم، ولم يَضرِبْ لأحدٍ غابَ غيرِه.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سبب تخلف عثمان بن عفان عن بدر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تقسيمها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