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النبيّ صلى الله عليه وسلم،إلى الإسلام والنبوّة-كتاب الجهاد والسير-صحيح البخاري — رقم الحديث: 2942 — الرقم الفرعي: 99 — الرقم الأصلي: 2942</w:t>
        <w:br/>
      </w:r>
      <w:r>
        <w:rPr>
          <w:rtl w:val="1"/>
        </w:rPr>
        <w:t xml:space="preserve"> حدثنا عبد الله بن مسلمة القعنبيّ حدثنا عبد العزيز بن أبي حازم عن أبيه عن سهل بن سعد رضي الله عنه سمع النبي صلى الله عليه وسلم</w:t>
        <w:br/>
      </w:r>
      <w:r>
        <w:rPr>
          <w:color w:val="FF0000"/>
          <w:rtl w:val="1"/>
        </w:rPr>
        <w:t xml:space="preserve">يقولُ يومَ خَيْبرَ: «لأُعطِيَنَّ الرّايةَ رجلًا يَفْتَحُ الله على يَدَيه»  </w:t>
      </w:r>
      <w:r>
        <w:rPr>
          <w:color w:val="FF0000"/>
          <w:rtl w:val="1"/>
        </w:rPr>
        <w:t xml:space="preserve">فقامُوا يَرْجُونَ لذلكَ أيُّهم يُعْطَى، فغَدَوْا وكلُّهم يَرْجُو أنْ يُعْطَى،  </w:t>
      </w:r>
      <w:r>
        <w:rPr>
          <w:color w:val="FF0000"/>
          <w:rtl w:val="1"/>
        </w:rPr>
        <w:t xml:space="preserve">فقال: «أينَ عليٌّ؟» فقِيلَ: يَشْتَكي عَينَيه. فأَمَرَ فدُعِيَ له، فبَصَقَ في عَينَيه فبَرَأَ مكانَه حتَّى كأنَّه لم يَكُنْ به شيءٌ،  </w:t>
      </w:r>
      <w:r>
        <w:rPr>
          <w:color w:val="FF0000"/>
          <w:rtl w:val="1"/>
        </w:rPr>
        <w:t xml:space="preserve">فقال: نُقاتِلُهم حتَّى يكونُوا مِثلَنا؟  </w:t>
      </w:r>
      <w:r>
        <w:rPr>
          <w:color w:val="FF0000"/>
          <w:rtl w:val="1"/>
        </w:rPr>
        <w:t xml:space="preserve">فقال: «على رِسْلِكَ حتَّى تَنزِلَ بساحَتِهم، ثمَّ ادْعُهم إلى الإسلامِ، وأخبِرْهم بما يَجِبُ عليهم،  </w:t>
      </w:r>
      <w:r>
        <w:rPr>
          <w:color w:val="FF0000"/>
          <w:rtl w:val="1"/>
        </w:rPr>
        <w:t xml:space="preserve">فوالله لأنْ يُهدَى بكَ رجلٌ واحدٌ خيرٌ لكَ من حُمْرِ النَّعَم».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الداعي وأجره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الراية مع علي بن أبي طالب - غزوة خيبر</w:t>
      </w:r>
    </w:p>
    <w:p>
      <w:pPr>
        <w:bidi w:val="1"/>
        <w:jc w:val="start"/>
      </w:pPr>
      <w:r>
        <w:rPr>
          <w:rtl w:val="1"/>
        </w:rPr>
        <w:t>الشرح: الدلالة: العلاج ببركة آثار النبي صلى الله عليه وسلم - طرق التداوي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بريقه ﷺ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>الشرح: الدلالة: الدعوة قبل القتال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