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يذكر من ملاحم الروم-كتاب الملاحم-سنن أبي داود — رقم الحديث: 4292 — الرقم الفرعي: 99 — الرقم الأصلي: 4292</w:t>
        <w:br/>
      </w:r>
      <w:r>
        <w:rPr>
          <w:rtl w:val="1"/>
        </w:rPr>
        <w:t xml:space="preserve"> حدثنا النُّفَيْليّ ثنا عيسى بن يونس ثنا الأوزاعيّ عن حسان بن عطيّة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مالَ مَكحولٌ وابنُ أَبي زكريا إلى خالد بنِ مَعْدان، ومِلْتُ معهم، فحدَّثنا عن جُبير بن نُفَير، عن الهُدْنة،  </w:t>
      </w:r>
      <w:r>
        <w:rPr>
          <w:color w:val="000000"/>
          <w:rtl w:val="1"/>
        </w:rPr>
        <w:t xml:space="preserve">قال: قال جُبير: انطلِقْ بنا إلى ذي مِخْبَر - أو قال: ذي مِخْمَر، الشَّكُّ من أبي داود - رجُلٍ من أَصحاب النّبيِّ ﷺ، فأَتيناه، فسأله جُبير عن الهُدنة؟  </w:t>
      </w:r>
      <w:r>
        <w:rPr>
          <w:color w:val="FF0000"/>
          <w:rtl w:val="1"/>
        </w:rPr>
        <w:t xml:space="preserve">فقال: سمِعتُ رسولَ الله ﷺ يقول: «ستُصالِحونَ الرُّومَ صُلحًا آمِنًا، فتَغزُون أَنتُم وهم عدوًّا من ورائِكُم، فتُنصَرونَ وتَغْنَمون وتَسْلَمون،  </w:t>
      </w:r>
      <w:r>
        <w:rPr>
          <w:color w:val="FF0000"/>
          <w:rtl w:val="1"/>
        </w:rPr>
        <w:t xml:space="preserve">ثم تَرجِعونَ حتى تنزِلوا بمَرْج ذي تُلُولٍ، فيَرفعُ رجُلٌ من أَهلِ النَّصرانيّةِ الصَّليبَ، فيقول: غلَبَ الصّليبُ، فيَغضبُ رجُلٌ من المُسلِمينَ فيَدقُّه، فعند ذلك تَغدِرُ الرُّومُ، وتَجمعُ للمَلحَمة».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المعاهدات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الالتزام بعقد الذمة - واجبات أهل الذمة</w:t>
      </w:r>
    </w:p>
    <w:p>
      <w:pPr>
        <w:bidi w:val="1"/>
        <w:jc w:val="start"/>
      </w:pPr>
      <w:r>
        <w:rPr>
          <w:rtl w:val="1"/>
        </w:rPr>
        <w:t>الشرح: الدلالة: الولاء للدولة الإسلامية - واجبات أهل الذمة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