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17452 — الرقم الفرعي: 99 — الرقم الأصلي: 17452 — ج: 4 — ص: 158</w:t>
        <w:br/>
      </w:r>
      <w:r>
        <w:rPr>
          <w:rtl w:val="1"/>
        </w:rPr>
        <w:t xml:space="preserve"> حدثنا حسين بن محمد حدثنا ابن عيّاش عن أسيد بن عبد الرحمن الخثعميّ عن فروة بن مجاهد اللخميّ عن عقبة بن عامر</w:t>
        <w:br/>
      </w:r>
      <w:r>
        <w:rPr>
          <w:color w:val="000000"/>
          <w:rtl w:val="1"/>
        </w:rPr>
        <w:t xml:space="preserve">قال: لقِيتُ رسولَ الله ﷺ فقال: «يا عقبةَ بنَ عامر، صِلْ مَن قَطعَك، وأَعطِ مَن حرَمَك، واعفُ عمَّن ظَلمَك».  </w:t>
      </w:r>
      <w:r>
        <w:rPr>
          <w:color w:val="FF0000"/>
          <w:rtl w:val="1"/>
        </w:rPr>
        <w:t xml:space="preserve">قال: ثم أَتيتُ رسولَ الله ﷺ فقال لي: «يا عُقبةَ بنَ عامر، املِكْ لِسانَك، وابكِ على خَطيئَتِك، ولْيَسَعكَ بَيتُك».  </w:t>
      </w:r>
      <w:r>
        <w:rPr>
          <w:color w:val="000000"/>
          <w:rtl w:val="1"/>
        </w:rPr>
        <w:t xml:space="preserve">قال: ثم لقيتُ رسولَ الله ﷺ فقالَ لي: «يا عُقبةَ بنَ عامر، ألا أُعلِّمُكَ سُورًا ما أُنزلِتْ في التَّوراةِ ولا في الزَّبورِ ولا في الإنجيلِ ولا في الفُرقانِ مِثلُهُنَّ، لا يأتِيَنَّ عليك ليلةٌ إلّا قَرأتَهنَّ فيها: ﴿قُلْ هُوَ اللَّهُ أَحَدٌ﴾ و﴿قُلْ أَعُوذُ بِرَبِّ الْفَلَقِ﴾ و﴿قُلْ أَعُوذُ بِرَبِّ النَّاس﴾».  </w:t>
      </w:r>
      <w:r>
        <w:rPr>
          <w:color w:val="000000"/>
          <w:rtl w:val="1"/>
        </w:rPr>
        <w:t xml:space="preserve">قال عُقبةُ: فما أَتتْ عليَّ لَيلةٌ إلّا قَرأتُهنَّ فيها، وحُقَّ لي أَن لا أَدَعَهنَّ وقد أَمَرني بهنَّ رسولُ الله ﷺ.  </w:t>
      </w:r>
      <w:r>
        <w:rPr>
          <w:color w:val="000000"/>
          <w:rtl w:val="1"/>
        </w:rPr>
        <w:t xml:space="preserve">وكان فَرْوةُ بنُ مجاهد إذا حدَّث بهذا الحديث يقول: ألَا فرُبَّ مَن لا يَملِكُ لِسانَه، أو لا يَبكِي على خَطيئَتِه، ولا يَسَعُه بيتُه.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