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الجهمية-كتاب السنّة-سنن أبي داود — رقم الحديث: 4726 — الرقم الفرعي: 99 — الرقم الأصلي: 4726</w:t>
        <w:br/>
      </w:r>
      <w:r>
        <w:rPr>
          <w:rtl w:val="1"/>
        </w:rPr>
        <w:t xml:space="preserve"> حدثنا عبد الأعلى بن حماد و محمد بن المثنى و محمد بن بشار و أحمد بن سعيد الرباطيّ قالوا:ثنا وَهْب بن جَرير قال أحمد ملاحظة كتبناه من نسخته،وهذا لفظه قال:ثنا أبي قال:سمعت محمد بن إسحاق يحدث عن يعقوب بن عتبة عن جبير بن محمد بن جبير بن مطعم عن أبيه عن جده</w:t>
        <w:br/>
      </w:r>
      <w:r>
        <w:rPr>
          <w:color w:val="000000"/>
          <w:rtl w:val="1"/>
        </w:rPr>
        <w:t xml:space="preserve">قال: أتى رسولَ الله ﷺ -أعرابىٌّ، فقال: يا رسول الله ﷺ، جَهِدَتِ الأنفُسُ، وضَاعَتِ العيالُ، ونُهِكَتِ الأموالُ، وهَلَكت الأنعامُ، فاسْتَسْقِ الله عز وجل لنا،  </w:t>
      </w:r>
      <w:r>
        <w:rPr>
          <w:color w:val="000000"/>
          <w:rtl w:val="1"/>
        </w:rPr>
        <w:t xml:space="preserve">فإنا نستشفِعُ بكَ على الله،  </w:t>
      </w:r>
      <w:r>
        <w:rPr>
          <w:color w:val="000000"/>
          <w:rtl w:val="1"/>
        </w:rPr>
        <w:t xml:space="preserve">ونستشفع بالله عليكَ،  </w:t>
      </w:r>
      <w:r>
        <w:rPr>
          <w:color w:val="000000"/>
          <w:rtl w:val="1"/>
        </w:rPr>
        <w:t xml:space="preserve">قال رسولُ الله ﷺ: «ويحَكَ! أتدري ما تقول؟» وسبَّحَ رسولُ الله ﷺ، فما زال يُسَبِّحُ حتى عُرِفَ ذلك في وجوه أصحابه،  </w:t>
      </w:r>
      <w:r>
        <w:rPr>
          <w:color w:val="000000"/>
          <w:rtl w:val="1"/>
        </w:rPr>
        <w:t xml:space="preserve">ثم قال: «ويْحَكَ! إنه لا يُستشفَعُ بالله على أحدٍ مِن خلقه، شأنُ الله أعظمُ من ذلك،  </w:t>
      </w:r>
      <w:r>
        <w:rPr>
          <w:color w:val="FF0000"/>
          <w:rtl w:val="1"/>
        </w:rPr>
        <w:t xml:space="preserve">ويْحَكَ! أتدري ما الله، إن عَرشَه على سماواته لهكذا، - وقال بإصبعه مثلَ القُبّة عليه- وأنَّه ليَئِطُّ به أطِيطَ الرّحْلِ بالراكب» قال ابنُ بشَار في حديثه: «إن الله عز وجل فوقَ عرشِه، وعَرشُه فوقَ سماواته» وساقَ الحديث. </w:t>
      </w:r>
      <w:r>
        <w:rPr>
          <w:color w:val="000000"/>
          <w:rtl w:val="1"/>
        </w:rPr>
        <w:t xml:space="preserve">وقال عبدُ الأعلى وابن المثنَّى وابن بشارٍ، عن يعقوبَ بن عُتبةَ وجُبير بن محمَّد بن جُبير، عن أبيه عن جده. والحديث بإسناد أحمدَ بنِ سعيدٍ هو الصحيح، وافقه عليه جماعة منهم يحيى بن معينِ وعلىُّ ابنُ المديني، ورواه جماعةٌ عن ابن إسحاق، كما قال أحمدُ أيضاً، وكان سماعُ عبدِ الأعلى وابنُ المثنَّى وابنُ بشار من نسخةٍ واحدةٍ فيما بَلَغني.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التصور الإسلامي للالوهية - التصور الإسلامي</w:t>
      </w:r>
    </w:p>
    <w:p>
      <w:pPr>
        <w:bidi w:val="1"/>
        <w:jc w:val="start"/>
      </w:pPr>
      <w:r>
        <w:rPr>
          <w:rtl w:val="1"/>
        </w:rPr>
        <w:t>الشرح: الدلالة: أسلوب ضرب المثل والتشبيه</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تعديل السلوك - أساليب التقويم</w:t>
      </w:r>
    </w:p>
    <w:p>
      <w:pPr>
        <w:bidi w:val="1"/>
        <w:jc w:val="start"/>
      </w:pPr>
      <w:r>
        <w:rPr>
          <w:rtl w:val="1"/>
        </w:rPr>
        <w:t>الشرح: الدلالة: السماع - طرق تحمل الحديث</w:t>
      </w:r>
    </w:p>
    <w:p>
      <w:pPr>
        <w:bidi w:val="1"/>
        <w:jc w:val="start"/>
      </w:pPr>
      <w:r>
        <w:rPr>
          <w:rtl w:val="1"/>
        </w:rPr>
        <w:t>الشرح: الدلالة: الإيمان بالغيبيات. - الإيمان:فضله وصفته ومبطلاته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