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26194 — الرقم الفرعي: 99 — الرقم الأصلي: 26194 — ج: 6 — ص: 256</w:t>
        <w:br/>
      </w:r>
      <w:r>
        <w:rPr>
          <w:rtl w:val="1"/>
        </w:rPr>
        <w:t xml:space="preserve"> حدثنا عبد الله حدثني أبي ثنا  حمّاد بن خالد قال:ثنا ليث بن سعد عن معاوية بن صالح عن يحيى بن سعيد عن القاسم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سُئِلت ما كانَ رسولُ الله ﷺ يَعملُ في بَيتِه؟  </w:t>
      </w:r>
      <w:r>
        <w:rPr>
          <w:color w:val="FF0000"/>
          <w:rtl w:val="1"/>
        </w:rPr>
        <w:t xml:space="preserve">قالت: كان بَشَرًا مِن البَشَر، يَفْلي ثَوبَه، ويَحلِبُ شاتَه، ويَخدِمُ نفْسَه.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تدبير النبي ﷺ لمنزله وشؤونه الخاصة - عادات النبي ﷺ في بيته ومع أهله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