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قدّم ضعفة أهله بليلٍ يقفونت بالمزدلفة-كتاب الحجّ-صحيح البخاري — رقم الحديث: 1681 — الرقم الفرعي: 99 — الرقم الأصلي: 1681</w:t>
        <w:br/>
      </w:r>
      <w:r>
        <w:rPr>
          <w:rtl w:val="1"/>
        </w:rPr>
        <w:t xml:space="preserve"> حدثنا أبو نعيم حدثنا أفلح بن حميد عن القاسم بن محمد عن عائشة رضي الله عنها</w:t>
        <w:br/>
      </w:r>
      <w:r>
        <w:rPr>
          <w:color w:val="FF0000"/>
          <w:rtl w:val="1"/>
        </w:rPr>
        <w:t xml:space="preserve">قالت: نَزَلْنا المُزدَلِفةَ، فاستأْذنَتِ النبيَّ ﷺ سَوْدةُ أنْ تَدْفَعَ قبلَ حَطْمةِ النّاسِ، وكانتِ امرأةً بَطِيئةً، فأذِنَ لها، فدَفَعَتْ قبلَ حَطْمةِ النّاس، وأقَمْنا حتَّى أصبَحْنا نحنُ، ثمَّ دَفَعْنا بدَفْعِه، فلَأَنْ أكونَ استأْذَنتُ رسولَ الله ﷺ كما استأْذنَتْ سَوْدةُ، أحبُّ إليَّ من مَفْرُوحٍ به. </w:t>
      </w:r>
    </w:p>
    <w:p>
      <w:pPr>
        <w:bidi w:val="1"/>
        <w:jc w:val="start"/>
      </w:pPr>
      <w:r>
        <w:rPr>
          <w:rtl w:val="1"/>
        </w:rPr>
        <w:t>الشرح: الدلالة: مدة المكث في مزدلفة - المبيت بمزدلفة</w:t>
      </w:r>
    </w:p>
    <w:p>
      <w:pPr>
        <w:bidi w:val="1"/>
        <w:jc w:val="start"/>
      </w:pPr>
      <w:r>
        <w:rPr>
          <w:rtl w:val="1"/>
        </w:rPr>
        <w:t>الشرح: الدلالة: تقديم الضعفة من مزدلفة إلى منى - المبيت بمزدلفة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في ليلة المزدلفة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