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آخر في فضل التعزية-كتاب الجنائز-سنن الترمذي — رقم الحديث: 1076 — الرقم الفرعي: 99 — الرقم الأصلي: 1076</w:t>
        <w:br/>
      </w:r>
      <w:r>
        <w:rPr>
          <w:rtl w:val="1"/>
        </w:rPr>
        <w:t xml:space="preserve"> حدثنا محمد بن حاتم المُؤدِّب حدثنا يونس بن محمد قال:حدثتنا أم الأسود عن مُنْية بنت عبيد بن أبي بَرزة عن جدّها أبي بَرزة قال:قال رسول الله صلى الله عليه وسلم</w:t>
        <w:br/>
      </w:r>
      <w:r>
        <w:rPr>
          <w:color w:val="FF0000"/>
          <w:rtl w:val="1"/>
        </w:rPr>
        <w:t xml:space="preserve">«مَن عَزّى ثَكلَى كُسِيَ بُرْدًا في الجَنّة». 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وليس إسنادُه بالقويّ.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