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4811 — الرقم الفرعي: 99 — الرقم الأصلي: 4811</w:t>
        <w:br/>
      </w:r>
      <w:r>
        <w:rPr>
          <w:rtl w:val="1"/>
        </w:rPr>
        <w:t xml:space="preserve"> حدثنا آدم حدثنا شيبان عن منصور عن إبراهيم عن عَبيدة عن عبد الله،رضي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حَبْرٌ منَ الأحبار إلى رسولِ الله ﷺ، فقال: يا محمَّدُ إنّا نَجِدُ أنَّ اللهَ يَجْعَلُ السَّماواتِ على إصْبَعٍ، والأرَضِينَ على إصْبَعٍ، والشَّجَرَ على إصْبَعٍ، والماءَ والثَّرَى على إصْبَعٍ، وسائرَ الخَلائقِ على إصْبَعٍ فيقولُ: أنا الملِكُ.  </w:t>
      </w:r>
      <w:r>
        <w:rPr>
          <w:color w:val="FF0000"/>
          <w:rtl w:val="1"/>
        </w:rPr>
        <w:t xml:space="preserve">فضَحِكَ النبيُّ ﷺ حتَّى بَدَتْ نَواجِذُه تَصْدِيقًا لقولِ الحَبْرِ،  </w:t>
      </w:r>
      <w:r>
        <w:rPr>
          <w:color w:val="FF0000"/>
          <w:rtl w:val="1"/>
        </w:rPr>
        <w:t xml:space="preserve">ثمَّ قرأ رسولُ الله ﷺ: «﴿وَمَا قَدَرُوا اللَّهَ حَقَّ قَدْرِهِ وَالْأَرْضُ جَمِيعًا قَبْضَتُهُ يَوْمَ الْقِيَامَةِ وَالسَّمَاوَاتُ مَطْوِيَّاتٌ بِيَمِينِهِ سُبْحَانَهُ وَتَعَالَى عَمَّا يُشْرِكُونَ ﴾ [الزمر: 67]».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قدرة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الرجل والقدم والساق واليد والكف والإصبع والأنامل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الأهوال الكونية - سادسًا: النفخ في الصور وأهوال قيام الساعة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التنزيه في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نسخ الكتب السابقة وتحريفها - الإيمان بالكتب المنزلة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