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كيف فُرضتِ الصلوات في الإسراء-كتاب الصلاة-صحيح البخاري — رقم الحديث: 350 — الرقم الفرعي: 99 — الرقم الأصلي: 350</w:t>
        <w:br/>
      </w:r>
      <w:r>
        <w:rPr>
          <w:rtl w:val="1"/>
        </w:rPr>
        <w:t xml:space="preserve"> حدثنا عبد الله بن يوسف قال: أخبرنا مالك عن صالح بن كيسان عن عروة بن الزبير عن عائشة أمّ المؤمنين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فَرَضَ اللهُ الصَّلاةَ حينَ فرَضَها رَكعتَينِ رَكْعتَينِ في الحَضَرِ والسَّفَرِ،  </w:t>
      </w:r>
      <w:r>
        <w:rPr>
          <w:color w:val="FF0000"/>
          <w:rtl w:val="1"/>
        </w:rPr>
        <w:t xml:space="preserve">فأُقِرَّتْ صلاةُ السَّفَرِ  </w:t>
      </w:r>
      <w:r>
        <w:rPr>
          <w:color w:val="000000"/>
          <w:rtl w:val="1"/>
        </w:rPr>
        <w:t xml:space="preserve">وزِيدَ في صلاةِ الحَضَرِ. </w:t>
      </w:r>
    </w:p>
    <w:p>
      <w:pPr>
        <w:bidi w:val="1"/>
        <w:jc w:val="start"/>
      </w:pPr>
      <w:r>
        <w:rPr>
          <w:rtl w:val="1"/>
        </w:rPr>
        <w:t>الشرح: الدلالة: قصر الصلاة في السفر - صلاة المسافر وقصر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