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250 — الرقم الفرعي: 99 — الرقم الأصلي: 250 — ج: 1 — ص: 36</w:t>
        <w:br/>
      </w:r>
      <w:r>
        <w:rPr>
          <w:rtl w:val="1"/>
        </w:rPr>
        <w:t xml:space="preserve"> حدثنا يحيى حدثنا حميد عن أنس قال:قال عمر</w:t>
        <w:br/>
      </w:r>
      <w:r>
        <w:rPr>
          <w:color w:val="000000"/>
          <w:rtl w:val="1"/>
        </w:rPr>
        <w:t xml:space="preserve">قَالَ عُمَرُ: وَافَقتُ رَبِّي فِي ثَلاثٍ -أوْ وَافَقَنِي رَبِّي فِي ثَلاثٍ- قُلْتُ: يَا رَسُولَ اللهِ، لَوِ اتَّخَذْتَ مِنْ مَقَامِ إِبْرَاهِيمَ مُصَلًّى؟ فَأَنْزَلَ اللهُ: ﴿وَاتَّخِذُوا مِنْ مَقَامِ إِبْرَاهِيمَ مُصَلًّى﴾ [البقرة: 125]،  </w:t>
      </w:r>
      <w:r>
        <w:rPr>
          <w:color w:val="000000"/>
          <w:rtl w:val="1"/>
        </w:rPr>
        <w:t xml:space="preserve">قُلتُ: يَا رَسولَ اللهِ، إِنَّه يَدْخُلُ عَلَيكَ البَرُّ وَالفَاجِرُ، فَلَو أَمَرتَ أُمَّهاتِ المُؤْمِنينَ بالحِجَابِ، فأَنزَلَ الله آيةَ الحجَابِ،  </w:t>
      </w:r>
      <w:r>
        <w:rPr>
          <w:color w:val="000000"/>
          <w:rtl w:val="1"/>
        </w:rPr>
        <w:t xml:space="preserve">وَبَلغَنِي مُعاتَبةُ النَّبيِّ ﷺ بَعضَ نِسَائهِ، قَالَ: فَاسْتَقْرَيْتُ أُمَّهَاتِ المُؤْمِنينَ، فَدَخَلتُ عَلَيْهنَّ فَجَعلْتُ أَستَقْرِيهِنَّ وَاحدَةً وَاحِدَةً: وَاللهِ لَئنِ انتهَيْتُنَّ وَإِلَّا لَيُبدِّلَنَّ الله رَسُولَهُ خَيْرًا مِنْكُنَّ،  </w:t>
      </w:r>
      <w:r>
        <w:rPr>
          <w:color w:val="000000"/>
          <w:rtl w:val="1"/>
        </w:rPr>
        <w:t xml:space="preserve">قَالَ: فأتَيتُ عَلى بَعض نِسَائِهِ، قَالتْ: يَا عُمَرُ، أَمَا فِي رَسُولِ اللهِ ﷺ مَا يَعِظُ نِسَاءَهُ حَتَّى تَكُونَ أَنْتَ تَعِظُهُنَّ؟ فَأَنْزَلَ اللهُ: ﴿عَسَى رَبُّهُ إِنْ طَلَّقَكُنَّ أَنْ يُبْدِلَهُ أَزْوَاجًا خَيْرًا مِنْكُنَّ﴾ [التحريم: 5]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