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فضل التهليل-كتاب الدعوات-صحيح البخاري — رقم الحديث: 6403 — الرقم الفرعي: 99 — الرقم الأصلي: 6403</w:t>
        <w:br/>
      </w:r>
      <w:r>
        <w:rPr>
          <w:rtl w:val="1"/>
        </w:rPr>
        <w:t xml:space="preserve"> حدثنا عبد الله بن مسلمة عن مالك عن سميّ عن أبي صالح عن أبي هريرة رضي الله عنه أنّ رسول الله صلى الله عليه وسلم</w:t>
        <w:br/>
      </w:r>
      <w:r>
        <w:rPr>
          <w:color w:val="000000"/>
          <w:rtl w:val="1"/>
        </w:rPr>
        <w:t xml:space="preserve">قال:  </w:t>
      </w:r>
      <w:r>
        <w:rPr>
          <w:color w:val="FF0000"/>
          <w:rtl w:val="1"/>
        </w:rPr>
        <w:t xml:space="preserve">«مَن قال: لا إلهَ إلَّا اللهُ وحدَه لا شَرِيكَ له، له المُلْكُ وله الحمدُ، وهو على كلِّ شيءٍ قَدِيرٌ، في يومٍ مِئةَ مَرّةٍ، كانت له عَدْلَ عَشْرِ رِقابٍ، وكُتِبَ له مئةُ حَسنةٍ، ومُحِيَتْ عنه مئةُ سَيِّئةٍ، وكانت له حِرْزًا منَ الشَّيطانِ يومَه ذلكَ حتَّى يُمْسِيَ، ولم يَأْتِ أحدٌ بأفضلَ ممَّا جاءَ، إلَّا رجلٌ عَمِلَ أكثرَ منه». </w:t>
      </w:r>
    </w:p>
    <w:p>
      <w:pPr>
        <w:bidi w:val="1"/>
        <w:jc w:val="start"/>
      </w:pPr>
      <w:r>
        <w:rPr>
          <w:rtl w:val="1"/>
        </w:rPr>
        <w:t>درجة الحديث: صحيح</w:t>
      </w:r>
    </w:p>
    <w:p>
      <w:pPr>
        <w:bidi w:val="1"/>
        <w:jc w:val="start"/>
      </w:pPr>
      <w:r>
        <w:rPr>
          <w:rtl w:val="1"/>
        </w:rPr>
        <w:t>الشرح: الدلالة: قيمة الذِّكْر - القيم الإيمانية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