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المملوك الصالح-كتاب البر والصلة-سنن الترمذي — رقم الحديث: 1986 — الرقم الفرعي: 99 — الرقم الأصلي: 1987</w:t>
        <w:br/>
      </w:r>
      <w:r>
        <w:rPr>
          <w:rtl w:val="1"/>
        </w:rPr>
        <w:t xml:space="preserve"> حدثنا أبو كُريب حدثنا وكيع عن سفيان عن أبي اليقظان عن زاذان عن ابن عمر قال:قال رسول الله صلى الله عليه وسلم</w:t>
        <w:br/>
      </w:r>
      <w:r>
        <w:rPr>
          <w:color w:val="FF0000"/>
          <w:rtl w:val="1"/>
        </w:rPr>
        <w:t xml:space="preserve">«ثلاثةٌ على كُثبانِ المِسْكِ - أُراه قال: يومَ القِيامة -:  </w:t>
      </w:r>
      <w:r>
        <w:rPr>
          <w:color w:val="000000"/>
          <w:rtl w:val="1"/>
        </w:rPr>
        <w:t xml:space="preserve">عبدٌ أدَّى حقَّ اللهِ وحقَّ مَوَاليهِ،  </w:t>
      </w:r>
      <w:r>
        <w:rPr>
          <w:color w:val="000000"/>
          <w:rtl w:val="1"/>
        </w:rPr>
        <w:t xml:space="preserve">ورجلٌ أَمَّ قومًا وهُم به راضُون،  </w:t>
      </w:r>
      <w:r>
        <w:rPr>
          <w:color w:val="FF0000"/>
          <w:rtl w:val="1"/>
        </w:rPr>
        <w:t xml:space="preserve">ورجلٌ يُنادِي بالصَّلَواتِ الخَمس في كُلِّ يومٍ ولَيلَة».  </w:t>
      </w:r>
      <w:r>
        <w:rPr>
          <w:color w:val="000000"/>
          <w:rtl w:val="1"/>
        </w:rPr>
        <w:t xml:space="preserve">هذا حديثٌ حسنٌ غريب، لا نَعرفُه إلّا من حديث سُفيانَ.  </w:t>
      </w:r>
      <w:r>
        <w:rPr>
          <w:color w:val="000000"/>
          <w:rtl w:val="1"/>
        </w:rPr>
        <w:t xml:space="preserve">وأبو اليَقْظان اسمُه: عثمانُ بنُ قيس.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فضل أداء المملوك(العبد) حق مواليه.،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الأئمة والمؤذنون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