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صدقة الفطر-أبواب الزكاة-سنن الترمذي — رقم الحديث: 674 — الرقم الفرعي: 99 — الرقم الأصلي: 674</w:t>
        <w:br/>
      </w:r>
      <w:r>
        <w:rPr>
          <w:rtl w:val="1"/>
        </w:rPr>
        <w:t xml:space="preserve"> حدثنا عقبة بن مُكْرَم البصريّ حدثنا سالم بن نوح عن ابن جريج عن عمرو بن شعيب عن أبيه عن جدّه</w:t>
        <w:br/>
      </w:r>
      <w:r>
        <w:rPr>
          <w:color w:val="000000"/>
          <w:rtl w:val="1"/>
        </w:rPr>
        <w:t xml:space="preserve">أنَّ النبيَّ ﷺ بعثَ مُنادِيًا في فِجَاج مَكةَ:  </w:t>
      </w:r>
      <w:r>
        <w:rPr>
          <w:color w:val="FF0000"/>
          <w:rtl w:val="1"/>
        </w:rPr>
        <w:t xml:space="preserve">«أَلا إنَّ صَدَقةَ الفِطرِ واجبةٌ على كُلِّ مُسلِمٍ ذَكَرٍ أَو أُنثَى، حُرٍّ أَو عَبدٍ، صَغِيرٍ أَو كَبِير،  </w:t>
      </w:r>
      <w:r>
        <w:rPr>
          <w:color w:val="FF0000"/>
          <w:rtl w:val="1"/>
        </w:rPr>
        <w:t xml:space="preserve">مُدَّان مِن قَمح، أَو سِواه، صاعٌ مِن طعام».  </w:t>
      </w:r>
      <w:r>
        <w:rPr>
          <w:color w:val="000000"/>
          <w:rtl w:val="1"/>
        </w:rPr>
        <w:t xml:space="preserve">هذا حديث حسن غريب.  </w:t>
      </w:r>
      <w:r>
        <w:rPr>
          <w:color w:val="000000"/>
          <w:rtl w:val="1"/>
        </w:rPr>
        <w:t xml:space="preserve">وروى عُمر بن هارون هذا الحديث، عن ابنِ جُرَيج، وقال عن العباس بن مِينَاء، عن النبي ﷺ. فذَكَرَ بعضَ هذا الحديث، حدثنا جارُودٌ قال: حَدّثنا عُمر بن هارون هذا الحديث.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صدقة الفطر وفضلها - صدقة الفطر</w:t>
      </w:r>
    </w:p>
    <w:p>
      <w:pPr>
        <w:bidi w:val="1"/>
        <w:jc w:val="start"/>
      </w:pPr>
      <w:r>
        <w:rPr>
          <w:rtl w:val="1"/>
        </w:rPr>
        <w:t>الشرح: الدلالة: مقدار صدقة الفطر - صدقة الفطر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