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21753 — الرقم الفرعي: 99 — الرقم الأصلي: 21753 — ج: 5 — ص: 201</w:t>
        <w:br/>
      </w:r>
      <w:r>
        <w:rPr>
          <w:rtl w:val="1"/>
        </w:rPr>
        <w:t xml:space="preserve"> حدثنا عبد الرحمن بن مهديّ ثنا ثابت بن قيس ،أبو غصن حدثني أبو سعيد المقبريّ حدثني أسامة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يصومُ الأَيامَ يَسْرُدُ، حتى يُقالَ: لا يُفطِر،  </w:t>
      </w:r>
      <w:r>
        <w:rPr>
          <w:color w:val="000000"/>
          <w:rtl w:val="1"/>
        </w:rPr>
        <w:t xml:space="preserve">ويُفطِر الأيامَ حتَّى لا يكادَ أَن يصومَ إلَّا يومين مِن الجُمُعة، إن كانا في صِيامِه، وإلَّا صامَهما،  </w:t>
      </w:r>
      <w:r>
        <w:rPr>
          <w:color w:val="FF0000"/>
          <w:rtl w:val="1"/>
        </w:rPr>
        <w:t xml:space="preserve">ولم يكن يصومُ من شهرٍ من الشُّهورِ ما يصومُ من شَعْبان،  </w:t>
      </w:r>
      <w:r>
        <w:rPr>
          <w:color w:val="FF0000"/>
          <w:rtl w:val="1"/>
        </w:rPr>
        <w:t xml:space="preserve">فقلت: يا رسولَ اللهِ، إنَّك تصومُ لا تكاد أَن تُفطرَ، وتُفطرُ حتَّى لا تكادَ أَن تصومَ إلَّا يومين، إن دَخَلا في صيامِك، وإلَّا صُمتَهما،  </w:t>
      </w:r>
      <w:r>
        <w:rPr>
          <w:color w:val="FF0000"/>
          <w:rtl w:val="1"/>
        </w:rPr>
        <w:t xml:space="preserve">قال: «أيُّ يومين؟» قال: قلت: يومُ الاثنين ويومُ الخَميس، قال: «ذانِك يومان تُعرَضُ فيهما الأَعمال على ربِّ العالمين، وأُحبُّ أَن يُعرَضَ عملي وأَنا صائم».  </w:t>
      </w:r>
      <w:r>
        <w:rPr>
          <w:color w:val="FF0000"/>
          <w:rtl w:val="1"/>
        </w:rPr>
        <w:t xml:space="preserve">قال: قلتُ: ولم أَرَكَ تصومُ من شهرٍ من الشُّهور ما تصومُ من شَعْبان، قال: «ذاك شهرٌ يَغْفُلُ الناسُ عنه بين رَجَبَ ورَمَضان، وهو شَهرٌ تُرفعُ فيه الأَعمال إلى ربِّ العالمَينَ، فأُحِبُّ أَن يُرفَعَ عملي وأَنا صائم».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العبادة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كثرة تطوعه ﷺ في الصيام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