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439 — الرقم الفرعي: 99 — الرقم الأصلي: 439 — ج: 1 — ص: 62</w:t>
        <w:br/>
      </w:r>
      <w:r>
        <w:rPr>
          <w:rtl w:val="1"/>
        </w:rPr>
        <w:t xml:space="preserve"> حدثنا عبد الصمد حدثنا القاسم ملاحظة - يعني ابن الفضل - حدثنا عمرو بن مرّة عن سالم بن أبي الجعد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دعا عثمانُ ناسًا مِن أَصحابِ رسولِ الله ﷺ، فيهم عمّارُ بنُ ياسر، فقال: إنِّي سائلُكُم وإنِّي أُحبُّ أنْ تَصْدُقوني، نَشدتُكم الله، أَتعلمونَ أنَّ رسولَ الله ﷺ كان يُؤثِر قريشًا على سائر الناس، ويُؤثِر بني هاشم على سائِر قريش؟ فسَكَتَ القوم، فقال عثمان: لو أنَّ بيَدِي مفاتيحَ الجنَّة لأَعطيتُها بني أُميَّة حتى يَدخُلوا مِن عندِ آخِرِهم.  </w:t>
      </w:r>
      <w:r>
        <w:rPr>
          <w:color w:val="000000"/>
          <w:rtl w:val="1"/>
        </w:rPr>
        <w:t xml:space="preserve">فبَعثَ إلى طَلحةَ والزُّبير، فقال عثمان: ألا أُحدِّثكما عنه؟ - يعني عمّارًا - أَقبلتُ مع رسولِ الله ﷺ آخِذًا بيَدِي نتمشَّى في البَطْحاء، حتى أَتى على أَبيه وأُمِّه وعليه يُعذَّبون، فقال أَبو عمّار: يا رسولَ الله، الدَّهرَ هكذا؟ فقال له النّبيُّ ﷺ: «اصبِرْ»، ثم قال: «اللَّهمَّ اغفِرْ لآلِ ياسِر، وقد فعَلْتَ».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المطلب الأول: الفتنة في عهد الخلفاء عثمان وعلي وتنازل الحسن عن الخلافة - فتن الحكم في أواخر عهد الخلافة الراشدة وما بعده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