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12526 — الرقم الفرعي: 99 — الرقم الأصلي: 12526 — ج: 3 — ص: 151</w:t>
        <w:br/>
      </w:r>
      <w:r>
        <w:rPr>
          <w:rtl w:val="1"/>
        </w:rPr>
        <w:t xml:space="preserve"> حدثنا عبد الصمد ثنا حمّاد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يُقبِل، وما على الأرض شخصٌ أَحبَّ إلينا منه،  </w:t>
      </w:r>
      <w:r>
        <w:rPr>
          <w:color w:val="000000"/>
          <w:rtl w:val="1"/>
        </w:rPr>
        <w:t xml:space="preserve">فما نقومُ له، لِما نَعلم مِن كَرَاهِيتِه لذلك.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لحسن خلقه معهم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