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الخلفاء-كتاب السنّة-سنن أبي داود — رقم الحديث: 4646 — الرقم الفرعي: 99 — الرقم الأصلي: 4646</w:t>
        <w:br/>
      </w:r>
      <w:r>
        <w:rPr>
          <w:rtl w:val="1"/>
        </w:rPr>
        <w:t xml:space="preserve"> حدثنا سوار الله بن عبد ثنا عبد الوارث بن سعيد عن سعيد بن جهمان عن سفينة قال:قال رسول الله صلى الله عليه وسلم</w:t>
        <w:br/>
      </w:r>
      <w:r>
        <w:rPr>
          <w:color w:val="FF0000"/>
          <w:rtl w:val="1"/>
        </w:rPr>
        <w:t xml:space="preserve">«خِلافةُ النُّبوّة ثلاثونَ سَنَة،  </w:t>
      </w:r>
      <w:r>
        <w:rPr>
          <w:color w:val="FF0000"/>
          <w:rtl w:val="1"/>
        </w:rPr>
        <w:t xml:space="preserve">ثم يُؤتي اللهُ المُلكَ - أَو مُلكَه - مَن يشاء».  </w:t>
      </w:r>
      <w:r>
        <w:rPr>
          <w:color w:val="000000"/>
          <w:rtl w:val="1"/>
        </w:rPr>
        <w:t xml:space="preserve">قال سعيد: قال لي سَفِينة: أَمسِكْ عليك:  </w:t>
      </w:r>
      <w:r>
        <w:rPr>
          <w:color w:val="000000"/>
          <w:rtl w:val="1"/>
        </w:rPr>
        <w:t xml:space="preserve">أبا بكرٍ سنَتَين، وعمرَ عشرًا، وعثمانَ اثنتَي عشْرةَ، وعليٌّ كذا،  </w:t>
      </w:r>
      <w:r>
        <w:rPr>
          <w:color w:val="000000"/>
          <w:rtl w:val="1"/>
        </w:rPr>
        <w:t xml:space="preserve">قال سعيد: قلتُ لسَفِينة: إنَّ هؤلاءِ يَزعُمونَ أنَّ عليًّا، عليه السّلام، لم يكن بخَلِيفة، قال: كذبَتْ أَسْتاهُ بني الزَّرقاء، يعني بني مَروان.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السادس: أطوار الحكم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