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26312 — الرقم الفرعي: 99 — الرقم الأصلي: 26312 — ج: 6 — ص: 268</w:t>
        <w:br/>
      </w:r>
      <w:r>
        <w:rPr>
          <w:rtl w:val="1"/>
        </w:rPr>
        <w:t xml:space="preserve"> حدثنا عبد الله حدثني أبي ثنا يعقوب قال:حدثني أبي عن أبي إسحاق قال:حدثني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ابتاعَ رسولُ الله ﷺ مِن رجلٍ من الأعرابِ جَزورًا - أو جزائرَ - بوَسْقٍ من تمر الذُّخْرَةِ  </w:t>
      </w:r>
      <w:r>
        <w:rPr>
          <w:color w:val="FF0000"/>
          <w:rtl w:val="1"/>
        </w:rPr>
        <w:t xml:space="preserve">- وتمرُ الذُّخْرَةِ: العَجْوة -  </w:t>
      </w:r>
      <w:r>
        <w:rPr>
          <w:color w:val="FF0000"/>
          <w:rtl w:val="1"/>
        </w:rPr>
        <w:t xml:space="preserve">فرَجعَ به رسولُ الله ﷺ إلى بيتِه، والتمَسَ له التَّمرَ، فلم يَجِده، فخرجَ إليه رسولُ الله ﷺ فقال له: «يا عبدَ الله، إنّا قد ابتَعْنا منك جَزورًا - أو جَزَائِر - بوَسقٍ من تَمر الذُّخْرَةِ، فالتمَسْناه فلم نَجِده»  </w:t>
      </w:r>
      <w:r>
        <w:rPr>
          <w:color w:val="FF0000"/>
          <w:rtl w:val="1"/>
        </w:rPr>
        <w:t xml:space="preserve">قال: فقالَ الأعرابيّ: وَاغَدْرَاهُ، قالت: فنَهَمَه الناس، وقالوا: قاتَلَكَ الله، أَيَغْدِرُ رسولُ الله ﷺ؟!  </w:t>
      </w:r>
      <w:r>
        <w:rPr>
          <w:color w:val="FF0000"/>
          <w:rtl w:val="1"/>
        </w:rPr>
        <w:t xml:space="preserve">قالت: فقال رسولَ الله ﷺ: «دَعُوهُ، فإنّ لصاحبِ الحقِّ مقالًا»  </w:t>
      </w:r>
      <w:r>
        <w:rPr>
          <w:color w:val="FF0000"/>
          <w:rtl w:val="1"/>
        </w:rPr>
        <w:t xml:space="preserve">ثمّ عادَ له رسولُ الله ﷺ فقال: «يا عبدَ الله، إنَّا ابتَعنا منك جَزائِرَك، ونحنُ نظنُّ أنَّ عندنا ما سَمَّينا لك، فالتمسناه فلم نَجِده» فقال الأعرابيّ: وَاغَدْرَاهُ، فنَهَمَه الناس، وقالوا: قاتَلَكَ الله، أَيَغْدِرُ رسولُ الله ﷺ؟! فقال رسولُ الله ﷺ: «دعوه فإن لصاحب الحق مقالًا» فردَّدَ ذلك رسولُ الله ﷺ مرَّتين أو ثلاثًا،  </w:t>
      </w:r>
      <w:r>
        <w:rPr>
          <w:color w:val="000000"/>
          <w:rtl w:val="1"/>
        </w:rPr>
        <w:t xml:space="preserve">فلمّا رآه لا يَفْقَه عنه، قال لرجلٍ من أصحابِه: اذهب إلى خُوَيْلَةَ بِنْتِ حَكِيمِ بن أُمَيَّةَ، فقل لها: «رسولُ الله ﷺ يقولُ لك: إن كان عندَك وَسْقٌ مِن تَمْرِ الذُّخْرَةِ، فأَسلِفِيناه حتَّى نؤدِّيَه إليك إن شاء الله»  </w:t>
      </w:r>
      <w:r>
        <w:rPr>
          <w:color w:val="000000"/>
          <w:rtl w:val="1"/>
        </w:rPr>
        <w:t xml:space="preserve">فذهب إليها الرجلُ، ثمّ رجَعَ الرجلُ، فقال: قالت: نعم، هو عِندي يا رسولَ الله، فابعث مَن يَقبِضُه،  </w:t>
      </w:r>
      <w:r>
        <w:rPr>
          <w:color w:val="000000"/>
          <w:rtl w:val="1"/>
        </w:rPr>
        <w:t xml:space="preserve">فقال رسولُ الله ﷺ للرَّجل: «اذهب به فَأَوْفِهِ الذي له» قال: فذهب به فأَوفاهُ الذي له،  </w:t>
      </w:r>
      <w:r>
        <w:rPr>
          <w:color w:val="000000"/>
          <w:rtl w:val="1"/>
        </w:rPr>
        <w:t xml:space="preserve">قالت: فمرَّ الأعرابيُّ برسولِ الله ﷺ وهو جالسٌ في أصحابه، فقال: جزاك الله خيرًا، فقد أَوْفَيْتَ وأَطْيَبْتَ.  </w:t>
      </w:r>
      <w:r>
        <w:rPr>
          <w:color w:val="000000"/>
          <w:rtl w:val="1"/>
        </w:rPr>
        <w:t xml:space="preserve">قالت: فقال رسولُ الله ﷺ: «أولئك خيارُ عبادِ الله عندَ الله يومَ القيامة، المُوفُونَ المُطيَّبُون».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شروط الثمن وما يصلح ثمنًا في البيع - الثمن</w:t>
      </w:r>
    </w:p>
    <w:p>
      <w:pPr>
        <w:bidi w:val="1"/>
        <w:jc w:val="start"/>
      </w:pPr>
      <w:r>
        <w:rPr>
          <w:rtl w:val="1"/>
        </w:rPr>
        <w:t>الشرح: الدلالة: بيع المقايضة - أقسام البيع باعتبار المبيع</w:t>
      </w:r>
    </w:p>
    <w:p>
      <w:pPr>
        <w:bidi w:val="1"/>
        <w:jc w:val="start"/>
      </w:pPr>
      <w:r>
        <w:rPr>
          <w:rtl w:val="1"/>
        </w:rPr>
        <w:t>الشرح: الدلالة: منجز الثمن - أقسام البيع باعتبار كيفية الثمن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حلمه ﷺ فيمن أغلظ له في طلب القضاء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حمايتهم له ﷺ والدفاع عنه والحذر من أن يمسه أذى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