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شرب اللبن،وقول الله تعالىمن بين فَرثٍ ودمٍ لبناً خالصا-كتاب الأشربة-صحيح البخاري — رقم الحديث: 5605 — الرقم الفرعي: 99 — الرقم الأصلي: 5605</w:t>
        <w:br/>
      </w:r>
      <w:r>
        <w:rPr>
          <w:rtl w:val="1"/>
        </w:rPr>
        <w:t xml:space="preserve"> حدثنا قتيبة حدثنا جرير عن الأعمش عن أبي صالح و أبي سفيان عن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جاءَ أبو حُمَيدٍ بقَدَحٍ من لَبَنٍ منَ النَّقِيعِ،  </w:t>
      </w:r>
      <w:r>
        <w:rPr>
          <w:color w:val="FF0000"/>
          <w:rtl w:val="1"/>
        </w:rPr>
        <w:t xml:space="preserve">فقال له رسولُ الله ﷺ: «ألَا خَمَّرتَه؟ ولو أنْ تَعرُضَ عليه عُودًا». </w:t>
      </w:r>
    </w:p>
    <w:p>
      <w:pPr>
        <w:bidi w:val="1"/>
        <w:jc w:val="start"/>
      </w:pPr>
      <w:r>
        <w:rPr>
          <w:rtl w:val="1"/>
        </w:rPr>
        <w:t>الشرح: الدلالة: اللبن (الحليب) - المشروبات</w:t>
      </w:r>
    </w:p>
    <w:p>
      <w:pPr>
        <w:bidi w:val="1"/>
        <w:jc w:val="start"/>
      </w:pPr>
      <w:r>
        <w:rPr>
          <w:rtl w:val="1"/>
        </w:rPr>
        <w:t>الشرح: الدلالة: قيم التوعية الصحية - القيم الصحية والبيئية</w:t>
      </w:r>
    </w:p>
    <w:p>
      <w:pPr>
        <w:bidi w:val="1"/>
        <w:jc w:val="start"/>
      </w:pPr>
      <w:r>
        <w:rPr>
          <w:rtl w:val="1"/>
        </w:rPr>
        <w:t>الشرح: الدلالة: تغطية الأواني لتجنب تلوثها - التلوث بسبب تلوث الآنية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الوقاية من التلوث - قيم الوقاية </w:t>
      </w:r>
    </w:p>
    <w:p>
      <w:pPr>
        <w:bidi w:val="1"/>
        <w:jc w:val="start"/>
      </w:pPr>
      <w:r>
        <w:rPr>
          <w:rtl w:val="1"/>
        </w:rPr>
        <w:t>الشرح: الدلالة: الوقاية من التلوث - الوقاية من الأمراض</w:t>
      </w:r>
    </w:p>
    <w:p>
      <w:pPr>
        <w:bidi w:val="1"/>
        <w:jc w:val="start"/>
      </w:pPr>
      <w:r>
        <w:rPr>
          <w:rtl w:val="1"/>
        </w:rPr>
        <w:t>الشرح: الدلالة: النهي عن تناول الأغذية الملوثة والفاسدة - تلوث الأغذية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