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4788 — الرقم الفرعي: 99 — الرقم الأصلي: 4788</w:t>
        <w:br/>
      </w:r>
      <w:r>
        <w:rPr>
          <w:rtl w:val="1"/>
        </w:rPr>
        <w:t xml:space="preserve"> حدثنا زكرياء بن يحيى حدثنا أبو أسامة قال هشام حدثنا عن أبيه عن عائشة،رضي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أغارُ على اللّاتي وهَبنَ أنفُسَهُنَّ لرسولِ الله ﷺ، وأقولُ: أتَهَبُ المرأةُ نَفْسَها؟  </w:t>
      </w:r>
      <w:r>
        <w:rPr>
          <w:color w:val="000000"/>
          <w:rtl w:val="1"/>
        </w:rPr>
        <w:t xml:space="preserve">فلمّا أنزَلَ اللهُ تعالى: ﴿تُرْجِئُ مَنْ تَشَاءُ مِنْهُنَّ وَتُؤْوِي إِلَيْكَ مَنْ تَشَاءُ وَمَنِ ابْتَغَيْتَ مِمَّنْ عَزَلْتَ فَلَا جُنَاحَ عَلَيْكَ﴾  </w:t>
      </w:r>
      <w:r>
        <w:rPr>
          <w:color w:val="000000"/>
          <w:rtl w:val="1"/>
        </w:rPr>
        <w:t xml:space="preserve">قلتُ: ما أُرَى رَبَّكَ إلَّا يُسارعُ في هَواكَ. 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