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رؤيا النساء-كتاب التعبير-صحيح البخاري — رقم الحديث: 7003 — الرقم الفرعي: 99 — الرقم الأصلي: 7003</w:t>
        <w:br/>
      </w:r>
      <w:r>
        <w:rPr>
          <w:rtl w:val="1"/>
        </w:rPr>
        <w:t xml:space="preserve"> حدثنا سعيد بن عفير حدثني الليث حدثني عقيل عن ابن شهاب أخبرني خارجة بن زيد بن ثابت</w:t>
        <w:br/>
      </w:r>
      <w:r>
        <w:rPr>
          <w:color w:val="000000"/>
          <w:rtl w:val="1"/>
        </w:rPr>
        <w:t xml:space="preserve">أنَّ أُمَّ العَلاءِ - امرأةً منَ الأنصارِ بايَعَتْ رسولَ الله ﷺ - أخبَرتْه: أنَّهمُ اقتَسَمُوا المهاجِرِينَ قُرْعةً،  </w:t>
      </w:r>
      <w:r>
        <w:rPr>
          <w:color w:val="000000"/>
          <w:rtl w:val="1"/>
        </w:rPr>
        <w:t xml:space="preserve">قالت: فطارَ لنا عُثمانُ بنُ مَظْعونٍ، وأنزَلْناه في أبْياتِنا،  </w:t>
      </w:r>
      <w:r>
        <w:rPr>
          <w:color w:val="000000"/>
          <w:rtl w:val="1"/>
        </w:rPr>
        <w:t xml:space="preserve">فوَجِعَ وجَعَه الَّذي تُوُفِّيَ فيه،  </w:t>
      </w:r>
      <w:r>
        <w:rPr>
          <w:color w:val="000000"/>
          <w:rtl w:val="1"/>
        </w:rPr>
        <w:t xml:space="preserve">فلمّا تُوُفِّيَ غُسِّلَ، وكُفِّنَ في أثْوابِه، دَخَلَ رسولُ الله ﷺ  </w:t>
      </w:r>
      <w:r>
        <w:rPr>
          <w:color w:val="000000"/>
          <w:rtl w:val="1"/>
        </w:rPr>
        <w:t xml:space="preserve">فقلتُ: رَحْمةُ الله عليكَ أبا السّائبِ، فشهادَتي عليكَ لقد أكرَمَكَ اللهُ،  </w:t>
      </w:r>
      <w:r>
        <w:rPr>
          <w:color w:val="000000"/>
          <w:rtl w:val="1"/>
        </w:rPr>
        <w:t xml:space="preserve">فقال رسولُ الله ﷺ: «وما يُدرِيكِ أنَّ اللهَ أكرَمَه؟»  </w:t>
      </w:r>
      <w:r>
        <w:rPr>
          <w:color w:val="000000"/>
          <w:rtl w:val="1"/>
        </w:rPr>
        <w:t xml:space="preserve">فقلتُ: بأبي أنتَ يا رسولَ الله، فمَن يُكْرِمُه اللهُ؟  </w:t>
      </w:r>
      <w:r>
        <w:rPr>
          <w:color w:val="000000"/>
          <w:rtl w:val="1"/>
        </w:rPr>
        <w:t xml:space="preserve">فقال رسولُ الله ﷺ: «أمَّا هو، فوالله لقد جاءَه اليقينُ، والله إنّي لَأرجُو له الخيرَ،  </w:t>
      </w:r>
      <w:r>
        <w:rPr>
          <w:color w:val="FF0000"/>
          <w:rtl w:val="1"/>
        </w:rPr>
        <w:t xml:space="preserve">ووالله ما أدري وأنا رسولُ الله ماذا يُفْعَلُ بي»  </w:t>
      </w:r>
      <w:r>
        <w:rPr>
          <w:color w:val="000000"/>
          <w:rtl w:val="1"/>
        </w:rPr>
        <w:t xml:space="preserve">فقالت: والله لا أُزَكّي بعدَه أحدًا أبدًا.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النبي ﷺ يرجو رحمة الله ويخشى عذابه - تقوى النبي ﷺ وخوفه ربه ورجاؤه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