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الصوم في الشتاء-أبواب الصوم-سنن الترمذي — رقم الحديث: 797 — الرقم الفرعي: 99 — الرقم الأصلي: 797</w:t>
        <w:br/>
      </w:r>
      <w:r>
        <w:rPr>
          <w:rtl w:val="1"/>
        </w:rPr>
        <w:t xml:space="preserve"> حدثنا محمد بن بشار حدثنا يحيى بن سعيد حدثنا سفيان عن أبي إسحاق عن نمير بن غريب عن عامر بن مسعود عن النبيّ صلى الله عليه وسلم</w:t>
        <w:br/>
      </w:r>
      <w:r>
        <w:rPr>
          <w:color w:val="FF0000"/>
          <w:rtl w:val="1"/>
        </w:rPr>
        <w:t xml:space="preserve">قال: «الغَنِيمةُ البارِدَةُ الصَّومُ في الشِّتَاءِ». </w:t>
      </w:r>
      <w:r>
        <w:rPr>
          <w:color w:val="000000"/>
          <w:rtl w:val="1"/>
        </w:rPr>
        <w:t xml:space="preserve">هذا حَدِيثٌ مُرسَلٌ عامِرُ بنُ مَسعُودٍ لَم يُدرِكِ النَّبِيَّ ﷺ، وهو والِدُ إِبرَاهِيمَ بنِ عَامِرٍ القُرَشِيِّ الذِي رَوى عَنه شُعبَةُ، والثَّورِيُّ.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