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حجّ الصبيان-كتاب الحجّ-صحيح البخاري — رقم الحديث: 1858 — الرقم الفرعي: 99 — الرقم الأصلي: 1858</w:t>
        <w:br/>
      </w:r>
      <w:r>
        <w:rPr>
          <w:rtl w:val="1"/>
        </w:rPr>
        <w:t xml:space="preserve"> حدثنا عبد الرحمن بن يونس حدثنا حاتم بن إسماعيل عن محمد بن يوسف عن السائب بن يزيد</w:t>
        <w:br/>
      </w:r>
      <w:r>
        <w:rPr>
          <w:color w:val="FF0000"/>
          <w:rtl w:val="1"/>
        </w:rPr>
        <w:t xml:space="preserve">قال: حُجَّ بي معَ رسولِ الله ﷺ وأنا ابنُ سَبْعِ سِنينَ.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الحج وفضله</w:t>
      </w:r>
    </w:p>
    <w:p>
      <w:pPr>
        <w:bidi w:val="1"/>
        <w:jc w:val="start"/>
      </w:pPr>
      <w:r>
        <w:rPr>
          <w:rtl w:val="1"/>
        </w:rPr>
        <w:t>الشرح: الدلالة: حج الصبي والعبد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