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في خروج الدجال ومكة في الأرض ،ونزول عيسى وقتله إياه-كتاب الفتن وأشراط الساعة-صحيح مسلم — رقم الحديث: 2940 — الرقم الفرعي: 1 — الرقم الأصلي: 2940</w:t>
        <w:br/>
      </w:r>
      <w:r>
        <w:rPr>
          <w:rtl w:val="1"/>
        </w:rPr>
        <w:t xml:space="preserve"> حدثنا عبيدالله بن معاذ العنبريّ حدثنا أبي حدثنا شعبة عن النعمان بن سالم قال:سمعت يعقوب بن عاصم بن عروة بن مسعود الثقفيّ يقول:سمعت عبد الله بن عمرو</w:t>
        <w:br/>
      </w:r>
      <w:r>
        <w:rPr>
          <w:color w:val="000000"/>
          <w:rtl w:val="1"/>
        </w:rPr>
        <w:t xml:space="preserve">يقول: سَمِعتُ عبدَ الله بنَ عَمرٍو - وجاءَه رَجلٌ فقال: ما هذا الحديثُ الذي تُحدِّثُ به؛ تقول: إنَّ السّاعةَ تقومُ إلى كذا وكذا؟! -  </w:t>
      </w:r>
      <w:r>
        <w:rPr>
          <w:color w:val="000000"/>
          <w:rtl w:val="1"/>
        </w:rPr>
        <w:t xml:space="preserve">فقال: سُبحانَ الله - أو: لا إلهَ إلّا الله، أو كَلِمةً نَحوَهما - لقد هَممْتُ أن لا أُحدِّثَ أَحدًا شَيئًا أَبدًا،  </w:t>
      </w:r>
      <w:r>
        <w:rPr>
          <w:color w:val="000000"/>
          <w:rtl w:val="1"/>
        </w:rPr>
        <w:t xml:space="preserve">إنّما قلتُ: إنّكُم سَتَرَونَ بعدَ قليلٍ أَمرًا عظيمًا؛ يُحرَّقُ البَيتُ، ويَكونُ ويَكون،  </w:t>
      </w:r>
      <w:r>
        <w:rPr>
          <w:color w:val="FF0000"/>
          <w:rtl w:val="1"/>
        </w:rPr>
        <w:t xml:space="preserve">ثم قال: قالَ رسولُ الله ﷺ: «يَخرُجُ الدَّجّالُ في أُمّتي، فيَمكُثُ أَربعينَ - لا أَدرِي: أَربعينَ يَومًا، أَو أربعينَ شَهرًا، أو أَربعينَ عامًا،  </w:t>
      </w:r>
      <w:r>
        <w:rPr>
          <w:color w:val="FF0000"/>
          <w:rtl w:val="1"/>
        </w:rPr>
        <w:t xml:space="preserve">فيَبعثُ اللهُ عيسى ابنَ مَريمَ، كأنّه عُروةُ بنُ مَسعود، فيَطلُبُه فيُهلِكُه،  </w:t>
      </w:r>
      <w:r>
        <w:rPr>
          <w:color w:val="FF0000"/>
          <w:rtl w:val="1"/>
        </w:rPr>
        <w:t xml:space="preserve">ثم يَمكُثُ النّاسُ سَبعَ سِنينَ، ليسَ بينَ اثنَينِ عَداوَة،  </w:t>
      </w:r>
      <w:r>
        <w:rPr>
          <w:color w:val="FF0000"/>
          <w:rtl w:val="1"/>
        </w:rPr>
        <w:t xml:space="preserve">ثم يُرسِلُ اللهُ رِيحًا بارِدةً مِن قِبَلِ الشّأم، فلا يَبقَى على وَجهِ الأَرضِ أَحدٌ في قَلبِه مِثقالُ ذَرّةٍ مِن خَيرٍ أو إيمانٍ إلّا قَبَضَتْهُ، حتى لو أنّ أَحدَكم دَخلَ في كَبِدِ جَبلٍ لدخَلَتْه عليه حتى تَقبِضَه»  </w:t>
      </w:r>
      <w:r>
        <w:rPr>
          <w:color w:val="000000"/>
          <w:rtl w:val="1"/>
        </w:rPr>
        <w:t xml:space="preserve">قال: سَمِعتُها مِن رَسولِ الله ﷺ،  </w:t>
      </w:r>
      <w:r>
        <w:rPr>
          <w:color w:val="FF0000"/>
          <w:rtl w:val="1"/>
        </w:rPr>
        <w:t xml:space="preserve">قال: «فيَبقَى شِرارُ النّاسِ في خِفّةِ الطَّيرِ وأَحلامِ السِّباع، لا يَعرِفُونَ مَعرُوفًا ولا يُنكِرونَ مُنكَرًا،  </w:t>
      </w:r>
      <w:r>
        <w:rPr>
          <w:color w:val="FF0000"/>
          <w:rtl w:val="1"/>
        </w:rPr>
        <w:t xml:space="preserve">فيَتمثَّلُ لهم الشَّيطان، فيقول: ألا تَستَجيبُون؟ فيقولون: فما تأمرُنا؟ فيَأمرُهم بعِبادةِ الأَوثان، وهُم في ذلك دارٌّ رِزقُهم، حسَنٌ عَيشُهم،  </w:t>
      </w:r>
      <w:r>
        <w:rPr>
          <w:color w:val="FF0000"/>
          <w:rtl w:val="1"/>
        </w:rPr>
        <w:t xml:space="preserve">ثم يُنفَخُ في الصُّورِ، فلا يَسمَعُه أَحدٌ إلّا أَصغَى لِيتًا ورَفَعَ لِيتًا، قال: وأوّلُ مَن يَسمعُه رجلٌ يَلُوطُ حوضَ إبِلِه، قال: فيَصْعَقُ، ويَصْعَقُ النّاسُ،  </w:t>
      </w:r>
      <w:r>
        <w:rPr>
          <w:color w:val="FF0000"/>
          <w:rtl w:val="1"/>
        </w:rPr>
        <w:t xml:space="preserve">ثم يُرسِلُ الله - أو قال: يُنزِلُ الله - مَطرًا كأنّه الطَّلُّ، أو الظِّلّ - نُعمانُ الشّاكُّ - فتَنبُتُ منه أَجسادُ الناس،  </w:t>
      </w:r>
      <w:r>
        <w:rPr>
          <w:color w:val="FF0000"/>
          <w:rtl w:val="1"/>
        </w:rPr>
        <w:t xml:space="preserve">ثم يُنفَخُ فيه أُخرى، فإذا هم قِيامٌ يَنظُرون،  </w:t>
      </w:r>
      <w:r>
        <w:rPr>
          <w:color w:val="FF0000"/>
          <w:rtl w:val="1"/>
        </w:rPr>
        <w:t xml:space="preserve">ثم يقال: يا أَيها النّاسُ، هَلُمَّ إلى ربِّكُم، وقِفُوهُم إنَّهم مَسؤُولونَ،  </w:t>
      </w:r>
      <w:r>
        <w:rPr>
          <w:color w:val="000000"/>
          <w:rtl w:val="1"/>
        </w:rPr>
        <w:t xml:space="preserve">قال: ثم يُقال: أَخرِجُوا بَعْثَ النّار، فيُقال: مِن كَم؟ فيُقال: مِن كلِّ أَلفٍ تسعَ مِئةٍ وتسعةً وتسعينَ،  </w:t>
      </w:r>
      <w:r>
        <w:rPr>
          <w:color w:val="FF0000"/>
          <w:rtl w:val="1"/>
        </w:rPr>
        <w:t xml:space="preserve">قال فذاكَ يومَ يَجعَلُ الوِلْدانَ شِيبًا، وذلكَ يومَ يُكشَفُ عن ساقٍ». </w:t>
      </w:r>
    </w:p>
    <w:p>
      <w:pPr>
        <w:bidi w:val="1"/>
        <w:jc w:val="start"/>
      </w:pPr>
      <w:r>
        <w:rPr>
          <w:rtl w:val="1"/>
        </w:rPr>
        <w:t>الشرح: الدلالة: المأثور في تفسير آي القرآن بترتيب المصحف - علوم القرآن</w:t>
      </w:r>
    </w:p>
    <w:p>
      <w:pPr>
        <w:bidi w:val="1"/>
        <w:jc w:val="start"/>
      </w:pPr>
      <w:r>
        <w:rPr>
          <w:rtl w:val="1"/>
        </w:rPr>
        <w:t>الشرح: الدلالة: الرجل والقدم والساق واليد والكف والإصبع والأنامل - ألفاظ خبرية في ذات الله تعالى</w:t>
      </w:r>
    </w:p>
    <w:p>
      <w:pPr>
        <w:bidi w:val="1"/>
        <w:jc w:val="start"/>
      </w:pPr>
      <w:r>
        <w:rPr>
          <w:rtl w:val="1"/>
        </w:rPr>
        <w:t>الشرح: الدلالة: الإيمان بوجود الجن والشياطين - الجن والشياطين</w:t>
      </w:r>
    </w:p>
    <w:p>
      <w:pPr>
        <w:bidi w:val="1"/>
        <w:jc w:val="start"/>
      </w:pPr>
      <w:r>
        <w:rPr>
          <w:rtl w:val="1"/>
        </w:rPr>
        <w:t>الشرح: الدلالة: وسوسة الشياطين للإنسان - الجن والشياطين</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ما ورد في آخر الزمان - ما ورد في الأزمنة</w:t>
      </w:r>
    </w:p>
    <w:p>
      <w:pPr>
        <w:bidi w:val="1"/>
        <w:jc w:val="start"/>
      </w:pPr>
      <w:r>
        <w:rPr>
          <w:rtl w:val="1"/>
        </w:rPr>
        <w:t>الشرح: الدلالة: ما ورد في تغير الزمان - ما ورد في الأزمنة</w:t>
      </w:r>
    </w:p>
    <w:p>
      <w:pPr>
        <w:bidi w:val="1"/>
        <w:jc w:val="start"/>
      </w:pPr>
      <w:r>
        <w:rPr>
          <w:rtl w:val="1"/>
        </w:rPr>
        <w:t>الشرح: الدلالة: النفخة الأولى في الصور - سادسًا: النفخ في الصور وأهوال قيام الساعة</w:t>
      </w:r>
    </w:p>
    <w:p>
      <w:pPr>
        <w:bidi w:val="1"/>
        <w:jc w:val="start"/>
      </w:pPr>
      <w:r>
        <w:rPr>
          <w:rtl w:val="1"/>
        </w:rPr>
        <w:t>الشرح: الدلالة: أخبار عيسى عليه السلام وفضائله وما ورد فيه - أخبار أولي العزم من الرسل وفضائلهم</w:t>
      </w:r>
    </w:p>
    <w:p>
      <w:pPr>
        <w:bidi w:val="1"/>
        <w:jc w:val="start"/>
      </w:pPr>
      <w:r>
        <w:rPr>
          <w:rtl w:val="1"/>
        </w:rPr>
        <w:t>الشرح: الدلالة: صفة الناس الذين تقوم عليهم الساعة - سادسًا: النفخ في الصور وأهوال قيام الساعة</w:t>
      </w:r>
    </w:p>
    <w:p>
      <w:pPr>
        <w:bidi w:val="1"/>
        <w:jc w:val="start"/>
      </w:pPr>
      <w:r>
        <w:rPr>
          <w:rtl w:val="1"/>
        </w:rPr>
        <w:t>الشرح: الدلالة: النفخة الثانية في الصور - سادسًا: النفخ في الصور وأهوال قيام الساعة</w:t>
      </w:r>
    </w:p>
    <w:p>
      <w:pPr>
        <w:bidi w:val="1"/>
        <w:jc w:val="start"/>
      </w:pPr>
      <w:r>
        <w:rPr>
          <w:rtl w:val="1"/>
        </w:rPr>
        <w:t>الشرح: الدلالة: الماء الذي ينزل من السماء فتنبت منه الأجساد - سابعًا: البعث والنشور</w:t>
      </w:r>
    </w:p>
    <w:p>
      <w:pPr>
        <w:bidi w:val="1"/>
        <w:jc w:val="start"/>
      </w:pPr>
      <w:r>
        <w:rPr>
          <w:rtl w:val="1"/>
        </w:rPr>
        <w:t>الشرح: الدلالة: المبحث السابع: فتنة التصاوير والقبور والأوثان - الفتن المتعلقة بالعقائد والعبادات</w:t>
      </w:r>
    </w:p>
    <w:p>
      <w:pPr>
        <w:bidi w:val="1"/>
        <w:jc w:val="start"/>
      </w:pPr>
      <w:r>
        <w:rPr>
          <w:rtl w:val="1"/>
        </w:rPr>
        <w:t>الشرح: الدلالة: المبحث الأول: ما ورد في المسيح الدجال وصفته - المسيح الدجال</w:t>
      </w:r>
    </w:p>
    <w:p>
      <w:pPr>
        <w:bidi w:val="1"/>
        <w:jc w:val="start"/>
      </w:pPr>
      <w:r>
        <w:rPr>
          <w:rtl w:val="1"/>
        </w:rPr>
        <w:t>الشرح: الدلالة: الفصل الثالث: نزول عيسى ابن مريم عليه السلام وصفته وأعماله ومدته - أشراط الساعة الكبرى والفتن المتعلقة بها</w:t>
      </w:r>
    </w:p>
    <w:p>
      <w:pPr>
        <w:bidi w:val="1"/>
        <w:jc w:val="start"/>
      </w:pPr>
      <w:r>
        <w:rPr>
          <w:rtl w:val="1"/>
        </w:rPr>
        <w:t>الشرح: الدلالة: الفصل العاشر: الريح التي تقبض أرواح المؤمنين وقيام الساعة على شرار الخلق - أشراط الساعة الكبرى والفتن المتعلقة بها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