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3677 — الرقم الفرعي: 99 — الرقم الأصلي: 3677</w:t>
        <w:br/>
      </w:r>
      <w:r>
        <w:rPr>
          <w:rtl w:val="1"/>
        </w:rPr>
        <w:t xml:space="preserve"> حدثني الوليد بن صالح حدثنا عيسى بن يونس حدثنا عمر بن سعيد بن أبي الحسين المكيّ عن ابن أبي مُليكة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إنّي لَواقِفٌ في قومٍ، فدَعَوُا اللهَ لِعُمرَ بنِ الخطَّاب وقد وُضِعَ على سَرِيرِه،  </w:t>
      </w:r>
      <w:r>
        <w:rPr>
          <w:color w:val="FF0000"/>
          <w:rtl w:val="1"/>
        </w:rPr>
        <w:t xml:space="preserve">إذا رجلٌ من خَلْفي قد وَضَعَ مِرْفَقَه على مَنكِبي يقولُ: رَحِمَكَ اللهُ، إنْ كنتُ لأرجُو أنْ يَجعَلَكَ اللهُ معَ صاحبَيكَ، لأنّي كَثيرًا ممَّا كنتُ أسمَعُ رسولَ الله ﷺ يقولُ: «كنتُ وأبوُ بكرٍ وعمرُ، وفَعَلْتُ وأبو بكرٍ وعمرُ، وانطَلَقْتُ وأبو بكرٍ وعمرُ»، فإنْ كنتُ لأرجُو أنْ يَجعَلَكَ اللهُ معهما.  </w:t>
      </w:r>
      <w:r>
        <w:rPr>
          <w:color w:val="000000"/>
          <w:rtl w:val="1"/>
        </w:rPr>
        <w:t xml:space="preserve">فالتَفَتُّ فإذا هو عليُّ ابنُ أبي طالبٍ.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قيمة التفاؤل بمرافقة النبيِّ ﷺ في الجنة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