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زينب ،أم المؤمنين،رضي الله عنها-كتاب فضائل الصحابة-صحيح مسلم — رقم الحديث: 2452 — الرقم الفرعي: 99 — الرقم الأصلي: 2452</w:t>
        <w:br/>
      </w:r>
      <w:r>
        <w:rPr>
          <w:rtl w:val="1"/>
        </w:rPr>
        <w:t xml:space="preserve"> حدثنا محمود بن غَيْلان،أبو أحمد حدثنا الفضل بن موسى السِّينانِيّ أخبرنا طلحة بن يحيى بن طلحة عن عائشة بنت طلحة عن عائشة أم المؤمنين قالت :قال رسول الله صلى الله عليه وسلم</w:t>
        <w:br/>
      </w:r>
      <w:r>
        <w:rPr>
          <w:color w:val="000000"/>
          <w:rtl w:val="1"/>
        </w:rPr>
        <w:t xml:space="preserve">«أَسرُعُكُنَّ لَحَاقًا بي أَطوَلُكُنَّ يَدًا»  </w:t>
      </w:r>
      <w:r>
        <w:rPr>
          <w:color w:val="000000"/>
          <w:rtl w:val="1"/>
        </w:rPr>
        <w:t xml:space="preserve">قالت: فكنَّ يَتَطَاوَلنَ أُيَّتُهُن أَطولُ يَدًا،  </w:t>
      </w:r>
      <w:r>
        <w:rPr>
          <w:color w:val="FF0000"/>
          <w:rtl w:val="1"/>
        </w:rPr>
        <w:t xml:space="preserve">قالت: فكانت أَطْوَلَنا يَدًا زَينبُ، لأنها كانَت تَعمَلُ بِيَدِها وتَصَّدَّق.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كرم زينبَ أُمِّ المؤمنين رضي الله عنها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قيمة الحرفة وعمل اليد - الحرص على الكَسْب المَشروع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