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الخضاب للنساء-كتاب الترجل-سنن أبي داود — رقم الحديث: 4164 — الرقم الفرعي: 99 — الرقم الأصلي: 4164</w:t>
        <w:br/>
      </w:r>
      <w:r>
        <w:rPr>
          <w:rtl w:val="1"/>
        </w:rPr>
        <w:t xml:space="preserve"> حدثنا عبيدالله بن عمر ثنا يحيى بن سعيد عن عليّ بن المبارك عن يحيى بن أبي كثير قال:حدثتني كريمة بنت همام</w:t>
        <w:br/>
      </w:r>
      <w:r>
        <w:rPr>
          <w:color w:val="FF0000"/>
          <w:rtl w:val="1"/>
        </w:rPr>
        <w:t xml:space="preserve">أنَّ امرأةً أَتت عائِشةَ، فسألتْها عن خِضاب الحِنَّاء،  </w:t>
      </w:r>
      <w:r>
        <w:rPr>
          <w:color w:val="FF0000"/>
          <w:rtl w:val="1"/>
        </w:rPr>
        <w:t xml:space="preserve">فقالت: لا بأسَ بهِ، ولكنِّي أَكرَهُه،  </w:t>
      </w:r>
      <w:r>
        <w:rPr>
          <w:color w:val="000000"/>
          <w:rtl w:val="1"/>
        </w:rPr>
        <w:t xml:space="preserve">كان حَبيبي ﷺ يكرَهُ رِيحَه. </w:t>
      </w:r>
      <w:r>
        <w:rPr>
          <w:color w:val="000000"/>
          <w:rtl w:val="1"/>
        </w:rPr>
        <w:t xml:space="preserve">قال أَبو داود: تَعني خِضابَ شَعرِ الرَّأس.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الصبغ والخضاب للنساء - الصبغ والخضاب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