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الإيمان،وقول النبيّ صلى الله عليه وسلم:بُني الإسلام على خمس-كتاب الإيمان-صحيح البخاري — رقم الحديث: 8 — الرقم الفرعي: 99 — الرقم الأصلي: 8</w:t>
        <w:br/>
      </w:r>
      <w:r>
        <w:rPr>
          <w:rtl w:val="1"/>
        </w:rPr>
        <w:t xml:space="preserve"> حدثنا عبيد الله بن موسى قال: أخبرنا حنظلة بن أبي سفيان عن عكرمة بن خالد عن ابن عمر رضي الله عنهما قال:قال رسول الله،صلى الله عليه وسلم</w:t>
        <w:br/>
      </w:r>
      <w:r>
        <w:rPr>
          <w:color w:val="FF0000"/>
          <w:rtl w:val="1"/>
        </w:rPr>
        <w:t xml:space="preserve">«بُنِيَ الإسلامُ على خمسٍ:  </w:t>
      </w:r>
      <w:r>
        <w:rPr>
          <w:color w:val="FF0000"/>
          <w:rtl w:val="1"/>
        </w:rPr>
        <w:t xml:space="preserve">شهادةِ أنْ لا إلهَ إلَّا اللهُ، وأنَّ محمَّدًا رسولُ الله،  </w:t>
      </w:r>
      <w:r>
        <w:rPr>
          <w:color w:val="000000"/>
          <w:rtl w:val="1"/>
        </w:rPr>
        <w:t xml:space="preserve">وإقامِ الصلاةِ،  </w:t>
      </w:r>
      <w:r>
        <w:rPr>
          <w:color w:val="FF0000"/>
          <w:rtl w:val="1"/>
        </w:rPr>
        <w:t xml:space="preserve">وإيتاءِ الزَّكاةِ،  </w:t>
      </w:r>
      <w:r>
        <w:rPr>
          <w:color w:val="000000"/>
          <w:rtl w:val="1"/>
        </w:rPr>
        <w:t xml:space="preserve">والحجِّ،  </w:t>
      </w:r>
      <w:r>
        <w:rPr>
          <w:color w:val="000000"/>
          <w:rtl w:val="1"/>
        </w:rPr>
        <w:t xml:space="preserve">وصومِ رمضانَ».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مشروعية الزكاة - مشروعية الزكاة وفضلها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بأداء الزكاة - مظاهر قيم التكافل الاجتماعي </w:t>
      </w:r>
    </w:p>
    <w:p>
      <w:pPr>
        <w:bidi w:val="1"/>
        <w:jc w:val="start"/>
      </w:pPr>
      <w:r>
        <w:rPr>
          <w:rtl w:val="1"/>
        </w:rPr>
        <w:t>الشرح: الدلالة: سادسًا: قيمة التكافل بأداء الزكاة المفروضة - قيمة التكافل الاقتصادي، ومحاربة الفقر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