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4515 — الرقم الفرعي: 99 — الرقم الأصلي: 4515</w:t>
        <w:br/>
      </w:r>
      <w:r>
        <w:rPr>
          <w:rtl w:val="1"/>
        </w:rPr>
        <w:t xml:space="preserve"> ملاحظة خاصة لا سند له</w:t>
        <w:br/>
      </w:r>
      <w:r>
        <w:rPr>
          <w:color w:val="FF0000"/>
          <w:rtl w:val="1"/>
        </w:rPr>
        <w:t xml:space="preserve">قال: فما قولُكَ في عليٍّ وعُثمانَ؟  </w:t>
      </w:r>
      <w:r>
        <w:rPr>
          <w:color w:val="FF0000"/>
          <w:rtl w:val="1"/>
        </w:rPr>
        <w:t xml:space="preserve">قال: أمَّا عُثمانُ فكأنَّ اللهَ عَفَا عنه، وأمَّا أنتُم فكَرِهْتُم أنْ تَعْفوا عنه،  </w:t>
      </w:r>
      <w:r>
        <w:rPr>
          <w:color w:val="FF0000"/>
          <w:rtl w:val="1"/>
        </w:rPr>
        <w:t xml:space="preserve">وأمَّا عليٌّ فابنُ عَمِّ رسولِ الله ﷺ وخَتَنُه، وأشارَ بيدِه فقال: هذا بيتُه حيثُ تَرَوْنَ. 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