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مَن جهّز غازياً أو خلَفه بخير-كتاب الجهاد والسير-صحيح البخاري — رقم الحديث: 2843 — الرقم الفرعي: 99 — الرقم الأصلي: 2843</w:t>
        <w:br/>
      </w:r>
      <w:r>
        <w:rPr>
          <w:rtl w:val="1"/>
        </w:rPr>
        <w:t xml:space="preserve"> حدثنا أبو معمر حدثنا عبد الوارث حدثنا الحسين قال:حدثني يحيى قال:حدثني أبو سلمة قال:حدثني بُسْر بن سعيد قال:حدثني زيد بن خالد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جَهَّزَ غازِيًا في سبيلِ الله فقد غَزَا،  </w:t>
      </w:r>
      <w:r>
        <w:rPr>
          <w:color w:val="FF0000"/>
          <w:rtl w:val="1"/>
        </w:rPr>
        <w:t xml:space="preserve">ومَن خَلَفَ غازِيًا في سَبيلِ الله بخيرٍ فقد غَزَا».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تجهيز المجاهدين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من خلف غازياً في أهله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قيمة التكافل مع الجيش وإكرامه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** قيمة التعاون في تجهيز الغزاة وتعاهد أهليهم - التعاون في الحرب</w:t>
      </w:r>
    </w:p>
    <w:p>
      <w:pPr>
        <w:bidi w:val="1"/>
        <w:jc w:val="start"/>
      </w:pPr>
      <w:r>
        <w:rPr>
          <w:rtl w:val="1"/>
        </w:rPr>
        <w:t>الشرح: الدلالة: قيمة أمانة المحافظة على المجاهدين في أهليهم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قيمة الإنفاق من أجل الجهاد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التغذية في الحروب والكوارث والأزمات والطوارئ - تغذية الجماعات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