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الصلاة قبل الإمام يوم العيد-كتاب صلاة العيدين-سنن النسائي — رقم الحديث: 1561 — الرقم الفرعي: 99 — الرقم الأصلي: 1561</w:t>
        <w:br/>
      </w:r>
      <w:r>
        <w:rPr>
          <w:rtl w:val="1"/>
        </w:rPr>
        <w:t xml:space="preserve"> أخبرنا إسحاق بن منصور قال:أنبأنا عبد الرحمن عن سفيان عن الأشعث عن الأسود بن هلال عن ثَعلبة بن زَهدم</w:t>
        <w:br/>
      </w:r>
      <w:r>
        <w:rPr>
          <w:color w:val="FF0000"/>
          <w:rtl w:val="1"/>
        </w:rPr>
        <w:t xml:space="preserve">أنَّ عليًّا استَخلَفَ أَبا مَسعودٍ على النَّاس،  </w:t>
      </w:r>
      <w:r>
        <w:rPr>
          <w:color w:val="FF0000"/>
          <w:rtl w:val="1"/>
        </w:rPr>
        <w:t xml:space="preserve">فخَرَجَ يومَ عيدٍ، فقال: يا أيُّها النَّاس، إنّه ليسَ مِن السُّنّة أن يُصَلَّى قبلَ الإمام.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لا صلاة قبل صلاة العيد ولا بعدها - صلاة العيدين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