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14245 — الرقم الفرعي: 99 — الرقم الأصلي: 14245 — ج: 3 — ص: 303</w:t>
        <w:br/>
      </w:r>
      <w:r>
        <w:rPr>
          <w:rtl w:val="1"/>
        </w:rPr>
        <w:t xml:space="preserve"> حدثنا عبد الله حدثني أبي ثنا وكيع عن سفيان عن الأسود بن قيس عن نبيح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أَتَيتُ النبيَّ ﷺ أَستَعينُه في دَينٍ كان على أَبي، قال: فقال: «آتِيكُم»  </w:t>
      </w:r>
      <w:r>
        <w:rPr>
          <w:color w:val="000000"/>
          <w:rtl w:val="1"/>
        </w:rPr>
        <w:t xml:space="preserve">قال: فرَجعتُ، فقلتُ للمَرأةِ: لا تُكَلِّمي رسولَ الله ﷺ ولا تَسأَليه،  </w:t>
      </w:r>
      <w:r>
        <w:rPr>
          <w:color w:val="FF0000"/>
          <w:rtl w:val="1"/>
        </w:rPr>
        <w:t xml:space="preserve">قال: فأَتَانا، فذَبَحْنا له داجِنًا كان لنا، فقال: «يا جابر، كأنَّكم عرَفتُم حُبَّنا لِلَّحمِ»  </w:t>
      </w:r>
      <w:r>
        <w:rPr>
          <w:color w:val="FF0000"/>
          <w:rtl w:val="1"/>
        </w:rPr>
        <w:t xml:space="preserve">قال: فلمَّا خَرَجَ قالت له المرأة: صَلِّ عليَّ وعلى زَوجِي، أو صَلِّ عَلَينا، قال: فقال: «اللّهمَّ صلِّ عليهم».  </w:t>
      </w:r>
      <w:r>
        <w:rPr>
          <w:color w:val="000000"/>
          <w:rtl w:val="1"/>
        </w:rPr>
        <w:t xml:space="preserve">قال: فقلتُ لها: أليس قد نَهيتُك؟ قالت: تَرى رسولَ الله ﷺ كان يَدخُلُ علينا، ولا يَدْعُو لنا؟!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حرصه ﷺ على مصالح أصحابه وقضاء حوائجهم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حبه ﷺ للحم - طعامه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